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8E58" w14:textId="77777777" w:rsidR="00746E4E" w:rsidRPr="00746E4E" w:rsidRDefault="00746E4E" w:rsidP="00746E4E">
      <w:pPr>
        <w:shd w:val="clear" w:color="auto" w:fill="FFFFFF"/>
        <w:spacing w:after="120" w:line="7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63"/>
          <w:szCs w:val="63"/>
        </w:rPr>
      </w:pPr>
      <w:proofErr w:type="spellStart"/>
      <w:r w:rsidRPr="00746E4E">
        <w:rPr>
          <w:rFonts w:ascii="Sylfaen" w:eastAsia="Times New Roman" w:hAnsi="Sylfaen" w:cs="Sylfaen"/>
          <w:color w:val="333333"/>
          <w:kern w:val="36"/>
          <w:sz w:val="63"/>
          <w:szCs w:val="63"/>
        </w:rPr>
        <w:t>გაეროს</w:t>
      </w:r>
      <w:proofErr w:type="spellEnd"/>
      <w:r w:rsidRPr="00746E4E">
        <w:rPr>
          <w:rFonts w:ascii="Arial" w:eastAsia="Times New Roman" w:hAnsi="Arial" w:cs="Arial"/>
          <w:color w:val="333333"/>
          <w:kern w:val="36"/>
          <w:sz w:val="63"/>
          <w:szCs w:val="63"/>
        </w:rPr>
        <w:t xml:space="preserve"> </w:t>
      </w:r>
      <w:proofErr w:type="spellStart"/>
      <w:r w:rsidRPr="00746E4E">
        <w:rPr>
          <w:rFonts w:ascii="Sylfaen" w:eastAsia="Times New Roman" w:hAnsi="Sylfaen" w:cs="Sylfaen"/>
          <w:color w:val="333333"/>
          <w:kern w:val="36"/>
          <w:sz w:val="63"/>
          <w:szCs w:val="63"/>
        </w:rPr>
        <w:t>ბავშვთა</w:t>
      </w:r>
      <w:proofErr w:type="spellEnd"/>
      <w:r w:rsidRPr="00746E4E">
        <w:rPr>
          <w:rFonts w:ascii="Arial" w:eastAsia="Times New Roman" w:hAnsi="Arial" w:cs="Arial"/>
          <w:color w:val="333333"/>
          <w:kern w:val="36"/>
          <w:sz w:val="63"/>
          <w:szCs w:val="63"/>
        </w:rPr>
        <w:t xml:space="preserve"> </w:t>
      </w:r>
      <w:proofErr w:type="spellStart"/>
      <w:r w:rsidRPr="00746E4E">
        <w:rPr>
          <w:rFonts w:ascii="Sylfaen" w:eastAsia="Times New Roman" w:hAnsi="Sylfaen" w:cs="Sylfaen"/>
          <w:color w:val="333333"/>
          <w:kern w:val="36"/>
          <w:sz w:val="63"/>
          <w:szCs w:val="63"/>
        </w:rPr>
        <w:t>ფონდი</w:t>
      </w:r>
      <w:proofErr w:type="spellEnd"/>
      <w:r w:rsidRPr="00746E4E">
        <w:rPr>
          <w:rFonts w:ascii="Arial" w:eastAsia="Times New Roman" w:hAnsi="Arial" w:cs="Arial"/>
          <w:color w:val="333333"/>
          <w:kern w:val="36"/>
          <w:sz w:val="63"/>
          <w:szCs w:val="63"/>
        </w:rPr>
        <w:t xml:space="preserve"> </w:t>
      </w:r>
      <w:proofErr w:type="spellStart"/>
      <w:r w:rsidRPr="00746E4E">
        <w:rPr>
          <w:rFonts w:ascii="Sylfaen" w:eastAsia="Times New Roman" w:hAnsi="Sylfaen" w:cs="Sylfaen"/>
          <w:color w:val="333333"/>
          <w:kern w:val="36"/>
          <w:sz w:val="63"/>
          <w:szCs w:val="63"/>
        </w:rPr>
        <w:t>აცხადებს</w:t>
      </w:r>
      <w:proofErr w:type="spellEnd"/>
      <w:r w:rsidRPr="00746E4E">
        <w:rPr>
          <w:rFonts w:ascii="Arial" w:eastAsia="Times New Roman" w:hAnsi="Arial" w:cs="Arial"/>
          <w:color w:val="333333"/>
          <w:kern w:val="36"/>
          <w:sz w:val="63"/>
          <w:szCs w:val="63"/>
        </w:rPr>
        <w:t xml:space="preserve">, </w:t>
      </w:r>
      <w:proofErr w:type="spellStart"/>
      <w:r w:rsidRPr="00746E4E">
        <w:rPr>
          <w:rFonts w:ascii="Sylfaen" w:eastAsia="Times New Roman" w:hAnsi="Sylfaen" w:cs="Sylfaen"/>
          <w:color w:val="333333"/>
          <w:kern w:val="36"/>
          <w:sz w:val="63"/>
          <w:szCs w:val="63"/>
        </w:rPr>
        <w:t>რომ</w:t>
      </w:r>
      <w:proofErr w:type="spellEnd"/>
      <w:r w:rsidRPr="00746E4E">
        <w:rPr>
          <w:rFonts w:ascii="Arial" w:eastAsia="Times New Roman" w:hAnsi="Arial" w:cs="Arial"/>
          <w:color w:val="333333"/>
          <w:kern w:val="36"/>
          <w:sz w:val="63"/>
          <w:szCs w:val="63"/>
        </w:rPr>
        <w:t xml:space="preserve"> </w:t>
      </w:r>
      <w:proofErr w:type="spellStart"/>
      <w:r w:rsidRPr="00746E4E">
        <w:rPr>
          <w:rFonts w:ascii="Sylfaen" w:eastAsia="Times New Roman" w:hAnsi="Sylfaen" w:cs="Sylfaen"/>
          <w:color w:val="333333"/>
          <w:kern w:val="36"/>
          <w:sz w:val="63"/>
          <w:szCs w:val="63"/>
        </w:rPr>
        <w:t>ბავშვები</w:t>
      </w:r>
      <w:proofErr w:type="spellEnd"/>
      <w:r w:rsidRPr="00746E4E">
        <w:rPr>
          <w:rFonts w:ascii="Arial" w:eastAsia="Times New Roman" w:hAnsi="Arial" w:cs="Arial"/>
          <w:color w:val="333333"/>
          <w:kern w:val="36"/>
          <w:sz w:val="63"/>
          <w:szCs w:val="63"/>
        </w:rPr>
        <w:t xml:space="preserve"> </w:t>
      </w:r>
      <w:proofErr w:type="spellStart"/>
      <w:r w:rsidRPr="00746E4E">
        <w:rPr>
          <w:rFonts w:ascii="Sylfaen" w:eastAsia="Times New Roman" w:hAnsi="Sylfaen" w:cs="Sylfaen"/>
          <w:color w:val="333333"/>
          <w:kern w:val="36"/>
          <w:sz w:val="63"/>
          <w:szCs w:val="63"/>
        </w:rPr>
        <w:t>ოჯახურ</w:t>
      </w:r>
      <w:proofErr w:type="spellEnd"/>
      <w:r w:rsidRPr="00746E4E">
        <w:rPr>
          <w:rFonts w:ascii="Arial" w:eastAsia="Times New Roman" w:hAnsi="Arial" w:cs="Arial"/>
          <w:color w:val="333333"/>
          <w:kern w:val="36"/>
          <w:sz w:val="63"/>
          <w:szCs w:val="63"/>
        </w:rPr>
        <w:t xml:space="preserve"> </w:t>
      </w:r>
      <w:proofErr w:type="spellStart"/>
      <w:r w:rsidRPr="00746E4E">
        <w:rPr>
          <w:rFonts w:ascii="Sylfaen" w:eastAsia="Times New Roman" w:hAnsi="Sylfaen" w:cs="Sylfaen"/>
          <w:color w:val="333333"/>
          <w:kern w:val="36"/>
          <w:sz w:val="63"/>
          <w:szCs w:val="63"/>
        </w:rPr>
        <w:t>გარემოში</w:t>
      </w:r>
      <w:proofErr w:type="spellEnd"/>
      <w:r w:rsidRPr="00746E4E">
        <w:rPr>
          <w:rFonts w:ascii="Arial" w:eastAsia="Times New Roman" w:hAnsi="Arial" w:cs="Arial"/>
          <w:color w:val="333333"/>
          <w:kern w:val="36"/>
          <w:sz w:val="63"/>
          <w:szCs w:val="63"/>
        </w:rPr>
        <w:t xml:space="preserve"> </w:t>
      </w:r>
      <w:proofErr w:type="spellStart"/>
      <w:r w:rsidRPr="00746E4E">
        <w:rPr>
          <w:rFonts w:ascii="Sylfaen" w:eastAsia="Times New Roman" w:hAnsi="Sylfaen" w:cs="Sylfaen"/>
          <w:color w:val="333333"/>
          <w:kern w:val="36"/>
          <w:sz w:val="63"/>
          <w:szCs w:val="63"/>
        </w:rPr>
        <w:t>უნდა</w:t>
      </w:r>
      <w:proofErr w:type="spellEnd"/>
      <w:r w:rsidRPr="00746E4E">
        <w:rPr>
          <w:rFonts w:ascii="Arial" w:eastAsia="Times New Roman" w:hAnsi="Arial" w:cs="Arial"/>
          <w:color w:val="333333"/>
          <w:kern w:val="36"/>
          <w:sz w:val="63"/>
          <w:szCs w:val="63"/>
        </w:rPr>
        <w:t xml:space="preserve"> </w:t>
      </w:r>
      <w:proofErr w:type="spellStart"/>
      <w:r w:rsidRPr="00746E4E">
        <w:rPr>
          <w:rFonts w:ascii="Sylfaen" w:eastAsia="Times New Roman" w:hAnsi="Sylfaen" w:cs="Sylfaen"/>
          <w:color w:val="333333"/>
          <w:kern w:val="36"/>
          <w:sz w:val="63"/>
          <w:szCs w:val="63"/>
        </w:rPr>
        <w:t>იზრდებოდნენ</w:t>
      </w:r>
      <w:proofErr w:type="spellEnd"/>
    </w:p>
    <w:p w14:paraId="768E6C08" w14:textId="12F1818B" w:rsidR="00746E4E" w:rsidRDefault="00746E4E" w:rsidP="00746E4E">
      <w:pPr>
        <w:shd w:val="clear" w:color="auto" w:fill="FFFFFF"/>
        <w:spacing w:after="0" w:line="450" w:lineRule="atLeast"/>
        <w:jc w:val="center"/>
        <w:outlineLvl w:val="2"/>
        <w:rPr>
          <w:rFonts w:ascii="Sylfaen" w:eastAsia="Times New Roman" w:hAnsi="Sylfaen" w:cs="Sylfaen"/>
          <w:i/>
          <w:iCs/>
          <w:color w:val="333333"/>
          <w:sz w:val="33"/>
          <w:szCs w:val="33"/>
        </w:rPr>
      </w:pPr>
      <w:proofErr w:type="spellStart"/>
      <w:r w:rsidRPr="00746E4E">
        <w:rPr>
          <w:rFonts w:ascii="Sylfaen" w:eastAsia="Times New Roman" w:hAnsi="Sylfaen" w:cs="Sylfaen"/>
          <w:i/>
          <w:iCs/>
          <w:color w:val="333333"/>
          <w:sz w:val="33"/>
          <w:szCs w:val="33"/>
        </w:rPr>
        <w:t>გაეროს</w:t>
      </w:r>
      <w:proofErr w:type="spellEnd"/>
      <w:r w:rsidRPr="00746E4E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 </w:t>
      </w:r>
      <w:proofErr w:type="spellStart"/>
      <w:r w:rsidRPr="00746E4E">
        <w:rPr>
          <w:rFonts w:ascii="Sylfaen" w:eastAsia="Times New Roman" w:hAnsi="Sylfaen" w:cs="Sylfaen"/>
          <w:i/>
          <w:iCs/>
          <w:color w:val="333333"/>
          <w:sz w:val="33"/>
          <w:szCs w:val="33"/>
        </w:rPr>
        <w:t>ბავშვთა</w:t>
      </w:r>
      <w:proofErr w:type="spellEnd"/>
      <w:r w:rsidRPr="00746E4E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 </w:t>
      </w:r>
      <w:proofErr w:type="spellStart"/>
      <w:r w:rsidRPr="00746E4E">
        <w:rPr>
          <w:rFonts w:ascii="Sylfaen" w:eastAsia="Times New Roman" w:hAnsi="Sylfaen" w:cs="Sylfaen"/>
          <w:i/>
          <w:iCs/>
          <w:color w:val="333333"/>
          <w:sz w:val="33"/>
          <w:szCs w:val="33"/>
        </w:rPr>
        <w:t>ფონდის</w:t>
      </w:r>
      <w:proofErr w:type="spellEnd"/>
      <w:r w:rsidRPr="00746E4E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 </w:t>
      </w:r>
      <w:proofErr w:type="spellStart"/>
      <w:r w:rsidRPr="00746E4E">
        <w:rPr>
          <w:rFonts w:ascii="Sylfaen" w:eastAsia="Times New Roman" w:hAnsi="Sylfaen" w:cs="Sylfaen"/>
          <w:i/>
          <w:iCs/>
          <w:color w:val="333333"/>
          <w:sz w:val="33"/>
          <w:szCs w:val="33"/>
        </w:rPr>
        <w:t>განცხადება</w:t>
      </w:r>
      <w:proofErr w:type="spellEnd"/>
    </w:p>
    <w:p w14:paraId="56036F29" w14:textId="5CCC648A" w:rsidR="00746E4E" w:rsidRDefault="00746E4E" w:rsidP="00746E4E">
      <w:pPr>
        <w:shd w:val="clear" w:color="auto" w:fill="FFFFFF"/>
        <w:spacing w:after="0" w:line="450" w:lineRule="atLeast"/>
        <w:jc w:val="center"/>
        <w:outlineLvl w:val="2"/>
        <w:rPr>
          <w:rFonts w:ascii="Sylfaen" w:eastAsia="Times New Roman" w:hAnsi="Sylfaen" w:cs="Sylfaen"/>
          <w:i/>
          <w:iCs/>
          <w:color w:val="333333"/>
          <w:sz w:val="33"/>
          <w:szCs w:val="33"/>
        </w:rPr>
      </w:pPr>
    </w:p>
    <w:p w14:paraId="69EEC39F" w14:textId="77777777" w:rsidR="00746E4E" w:rsidRDefault="00746E4E" w:rsidP="00746E4E">
      <w:pPr>
        <w:pStyle w:val="NormalWeb"/>
        <w:spacing w:before="0" w:beforeAutospacing="0" w:after="270" w:afterAutospacing="0" w:line="465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Style w:val="Strong"/>
          <w:rFonts w:ascii="Sylfaen" w:eastAsiaTheme="majorEastAsia" w:hAnsi="Sylfaen" w:cs="Sylfaen"/>
          <w:color w:val="333333"/>
          <w:sz w:val="29"/>
          <w:szCs w:val="29"/>
        </w:rPr>
        <w:t>თბილისი</w:t>
      </w:r>
      <w:proofErr w:type="spellEnd"/>
      <w:r>
        <w:rPr>
          <w:rStyle w:val="Strong"/>
          <w:rFonts w:ascii="Arial" w:eastAsiaTheme="majorEastAsia" w:hAnsi="Arial" w:cs="Arial"/>
          <w:color w:val="333333"/>
          <w:sz w:val="29"/>
          <w:szCs w:val="29"/>
        </w:rPr>
        <w:t xml:space="preserve">, </w:t>
      </w:r>
      <w:proofErr w:type="spellStart"/>
      <w:r>
        <w:rPr>
          <w:rStyle w:val="Strong"/>
          <w:rFonts w:ascii="Sylfaen" w:eastAsiaTheme="majorEastAsia" w:hAnsi="Sylfaen" w:cs="Sylfaen"/>
          <w:color w:val="333333"/>
          <w:sz w:val="29"/>
          <w:szCs w:val="29"/>
        </w:rPr>
        <w:t>საქართველო</w:t>
      </w:r>
      <w:proofErr w:type="spellEnd"/>
      <w:r>
        <w:rPr>
          <w:rStyle w:val="Strong"/>
          <w:rFonts w:ascii="Arial" w:eastAsiaTheme="majorEastAsia" w:hAnsi="Arial" w:cs="Arial"/>
          <w:color w:val="333333"/>
          <w:sz w:val="29"/>
          <w:szCs w:val="29"/>
        </w:rPr>
        <w:t xml:space="preserve">. 2021 </w:t>
      </w:r>
      <w:proofErr w:type="spellStart"/>
      <w:r>
        <w:rPr>
          <w:rStyle w:val="Strong"/>
          <w:rFonts w:ascii="Sylfaen" w:eastAsiaTheme="majorEastAsia" w:hAnsi="Sylfaen" w:cs="Sylfaen"/>
          <w:color w:val="333333"/>
          <w:sz w:val="29"/>
          <w:szCs w:val="29"/>
        </w:rPr>
        <w:t>წლის</w:t>
      </w:r>
      <w:proofErr w:type="spellEnd"/>
      <w:r>
        <w:rPr>
          <w:rStyle w:val="Strong"/>
          <w:rFonts w:ascii="Arial" w:eastAsiaTheme="majorEastAsia" w:hAnsi="Arial" w:cs="Arial"/>
          <w:color w:val="333333"/>
          <w:sz w:val="29"/>
          <w:szCs w:val="29"/>
        </w:rPr>
        <w:t xml:space="preserve"> 8 </w:t>
      </w:r>
      <w:proofErr w:type="spellStart"/>
      <w:r>
        <w:rPr>
          <w:rStyle w:val="Strong"/>
          <w:rFonts w:ascii="Sylfaen" w:eastAsiaTheme="majorEastAsia" w:hAnsi="Sylfaen" w:cs="Sylfaen"/>
          <w:color w:val="333333"/>
          <w:sz w:val="29"/>
          <w:szCs w:val="29"/>
        </w:rPr>
        <w:t>ივნისი</w:t>
      </w:r>
      <w:proofErr w:type="spellEnd"/>
      <w:r>
        <w:rPr>
          <w:rStyle w:val="Strong"/>
          <w:rFonts w:ascii="Arial" w:eastAsiaTheme="majorEastAsia" w:hAnsi="Arial" w:cs="Arial"/>
          <w:color w:val="333333"/>
          <w:sz w:val="29"/>
          <w:szCs w:val="29"/>
        </w:rPr>
        <w:t>.</w:t>
      </w:r>
      <w:r>
        <w:rPr>
          <w:rFonts w:ascii="Arial" w:hAnsi="Arial" w:cs="Arial"/>
          <w:color w:val="333333"/>
          <w:sz w:val="29"/>
          <w:szCs w:val="29"/>
        </w:rPr>
        <w:t> 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იუნისეფი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მზადაა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დაეხმაროს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მთავრობას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დიდი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ზომის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ინსტიტუციებიდან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ოჯახურ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თემზე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დაფუძნებულ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მზრუნველობაში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გადაიყვანოს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  </w:t>
      </w:r>
    </w:p>
    <w:p w14:paraId="07D387D4" w14:textId="77777777" w:rsidR="00746E4E" w:rsidRDefault="00746E4E" w:rsidP="00746E4E">
      <w:pPr>
        <w:pStyle w:val="NormalWeb"/>
        <w:spacing w:before="0" w:beforeAutospacing="0" w:after="270" w:afterAutospacing="0" w:line="465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ინსტიტუციებიდან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გამოყვანისას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საჭიროა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სიფრთხილის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დაცვა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.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ტრავმირების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თავიდან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ასაცილებლად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პრიორიტეტი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მიენიჭოს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საუკეთესო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ინტერესებს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.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საჭიროა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დიდი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ზომის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ბავშვთა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სახლებში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მყოფი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შეფასება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რის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საფუძველზევ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მოხდეს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ოჯახურ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სათემო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ზრუნვაში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გადაყვანა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ამ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პროცესში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პრიორიტეტი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მიენიჭოს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საკუთარ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ოჯახებში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დაბრუნებას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  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აღნიშნულ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პროცესში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მხოლოდ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ბავშვებთან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მუშაობისა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კომუნიკაციის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სათანადო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ცოდნითა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უნარებით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აღჭურვილი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სპეციალისტები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მონაწილეობდნენ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14:paraId="590E740E" w14:textId="77777777" w:rsidR="00746E4E" w:rsidRDefault="00746E4E" w:rsidP="00746E4E">
      <w:pPr>
        <w:pStyle w:val="NormalWeb"/>
        <w:spacing w:before="0" w:beforeAutospacing="0" w:after="270" w:afterAutospacing="0" w:line="465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მიმართ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ნებისმიერი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სახის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ფიზიკურ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თუ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სექსუალურ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ძალადობასთან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დაკავშირებით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მიმდინარე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გამოძიება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სწრაფად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ბავშვზე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მორგებული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პროცედურების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დაცვით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 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ჩატარდეს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.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შესაბამის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საგამოძიებო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პროცედურებში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ჩართული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დაცული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იყვნენ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: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მათი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ტრავმირება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ვიქტიმიზაცია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ყველანაირად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lastRenderedPageBreak/>
        <w:t>იქნას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თავიდან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არიდებული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.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აღნიშნულ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პროცესში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მათ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მიეწოდოთ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იურიდიული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დახმარება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სრულად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მიენიჭოთ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ყველა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სხვა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საჭირო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გარანტია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14:paraId="1A872517" w14:textId="77777777" w:rsidR="00746E4E" w:rsidRDefault="00746E4E" w:rsidP="00746E4E">
      <w:pPr>
        <w:pStyle w:val="NormalWeb"/>
        <w:spacing w:before="0" w:beforeAutospacing="0" w:after="270" w:afterAutospacing="0" w:line="465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Sylfaen" w:hAnsi="Sylfaen" w:cs="Sylfaen"/>
          <w:color w:val="333333"/>
          <w:sz w:val="29"/>
          <w:szCs w:val="29"/>
        </w:rPr>
        <w:t>ამასობაში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სოციალური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მუშაკები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სახელმწიფო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მონიტორინგის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განმახორციელებელი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შესაბამისი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 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უწყებების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სპეციალისტები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რეგულარულ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ვიზიტებს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ახორციელებდნენ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ყველა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ინსტიტუციაში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რათა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უზრუნველყონ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ბავშვთა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უსაფრთხოებისა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კეთილდღეობის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პროფესიული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შეფასება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14:paraId="4DA69B54" w14:textId="77777777" w:rsidR="00746E4E" w:rsidRDefault="00746E4E" w:rsidP="00746E4E">
      <w:pPr>
        <w:spacing w:after="270" w:line="465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Sylfaen" w:hAnsi="Sylfaen" w:cs="Sylfaen"/>
          <w:color w:val="333333"/>
          <w:sz w:val="29"/>
          <w:szCs w:val="29"/>
        </w:rPr>
        <w:t>ინსტიტუციებში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მოთავსებულ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ჰქონდეთ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წვდომა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შეტყობინების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მექანიზმზე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რათა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განაცხადონ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ძალადობის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ან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უდიერი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მოპყრობის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 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შესახებ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14:paraId="0BA1B34B" w14:textId="77777777" w:rsidR="00746E4E" w:rsidRDefault="00746E4E" w:rsidP="00746E4E">
      <w:pPr>
        <w:spacing w:after="270" w:line="465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Sylfaen" w:hAnsi="Sylfaen" w:cs="Sylfaen"/>
          <w:color w:val="333333"/>
          <w:sz w:val="29"/>
          <w:szCs w:val="29"/>
        </w:rPr>
        <w:t>ინსტიტუციებში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მოთავსებული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ბავშვებისთვის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შემუშავდეს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ინდივიდუალური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გეგმები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რათა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განისაზღვროს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შესაბამისი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ალტერნატიული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ზრუნვის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ფორმა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საჭირო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პროფესიული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მხარდაჭერა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.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საჭიროა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გაძლიერდეს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თავად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ალტერნატიული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ზრუნვის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მხარდაჭერის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მომსახურებები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რათა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ინსტიტუციის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დატოვების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შემდეგ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მათ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ოჯახებსა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მათთან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მომუშავე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პროფესიონალებს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ჰქონდეთ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შესაბამისი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მხარდაჭერა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14:paraId="55680C8D" w14:textId="77777777" w:rsidR="00746E4E" w:rsidRDefault="00746E4E" w:rsidP="00746E4E">
      <w:pPr>
        <w:spacing w:after="270" w:line="465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Sylfaen" w:hAnsi="Sylfaen" w:cs="Sylfaen"/>
          <w:color w:val="333333"/>
          <w:sz w:val="29"/>
          <w:szCs w:val="29"/>
        </w:rPr>
        <w:t>შესაბამისი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მონაწილეები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დეინსტიტუციონალიზაციის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ყველა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ეტაპზე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პატივს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სცემდნენ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ბავშვებისა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მათი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პირადი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სივრცის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უფლებას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14:paraId="13B661EE" w14:textId="77777777" w:rsidR="00746E4E" w:rsidRDefault="00746E4E" w:rsidP="00746E4E">
      <w:pPr>
        <w:spacing w:after="270" w:line="465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Sylfaen" w:hAnsi="Sylfaen" w:cs="Sylfaen"/>
          <w:color w:val="333333"/>
          <w:sz w:val="29"/>
          <w:szCs w:val="29"/>
        </w:rPr>
        <w:t>გაეროს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ბავშვთა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ფონდი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გამოხატავს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მზადყოფნას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მხარი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დაუჭიროს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დეინსტიტუციონალიზაციისა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მხარდაჭერის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მომსახურებების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შესახებ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კონსტრუქციულ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დიალოგს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.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ნებისმიერი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lastRenderedPageBreak/>
        <w:t>სახის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მხარდაჭერა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უფრო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მეტად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უნდა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იყოს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მიმართული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გაძლიერებისკენ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ოჯახებში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შენარჩუნებისაკენ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ვიდრე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დიდი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ზომის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ბავშვთა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ინსტიტუციების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დაფინანსებისკენ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14:paraId="56D79FBB" w14:textId="77777777" w:rsidR="00746E4E" w:rsidRDefault="00746E4E" w:rsidP="00746E4E">
      <w:pPr>
        <w:pStyle w:val="NormalWeb"/>
        <w:spacing w:before="0" w:beforeAutospacing="0" w:after="270" w:afterAutospacing="0" w:line="465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Sylfaen" w:hAnsi="Sylfaen" w:cs="Sylfaen"/>
          <w:color w:val="333333"/>
          <w:sz w:val="29"/>
          <w:szCs w:val="29"/>
        </w:rPr>
        <w:t>გრძელვადიან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პერსპექტივაში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იუნისეფი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მხარს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დაუჭერს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ინსტიტუციონალიზაციის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მიზეზების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კვლევას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დაეხმარება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დეინსტიტუციონალიზაციის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სამოქმედო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გეგმის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შემუშავებას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განხორციელებას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ხელს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შეუწყობს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მხარდამჭერი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მომსახურებების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გაძლიერებას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14:paraId="2917B296" w14:textId="6A3805F4" w:rsidR="00746E4E" w:rsidRDefault="00746E4E" w:rsidP="00746E4E">
      <w:pPr>
        <w:spacing w:line="465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Sylfaen" w:hAnsi="Sylfaen" w:cs="Sylfaen"/>
          <w:color w:val="333333"/>
          <w:sz w:val="29"/>
          <w:szCs w:val="29"/>
        </w:rPr>
        <w:t>გაეროს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ბავშვთა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ფონდი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2005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წლიდან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მხარს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უჭერს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საქართველოში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დეინსტიტუციონალიზაციის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პროცესს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ბავშვზე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ზრუნვის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სისტემის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რეფორმას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.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იუნისეფი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გააგრძელებს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დაინტერესებული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მხარეების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მხარდაჭერას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დეინსტიტუციონალიზაციის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პროცესის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დასრულებაში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ყველა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ბავშვისა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მათი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ოჯახებისთვის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ოჯახურ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თემზე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დაფუძნებულ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მზრუნველობის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333333"/>
          <w:sz w:val="29"/>
          <w:szCs w:val="29"/>
        </w:rPr>
        <w:t>ხელშეწყობაში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14:paraId="024959AE" w14:textId="77777777" w:rsidR="00746E4E" w:rsidRDefault="00746E4E" w:rsidP="00746E4E">
      <w:pPr>
        <w:spacing w:line="465" w:lineRule="atLeast"/>
        <w:rPr>
          <w:rFonts w:ascii="Arial" w:hAnsi="Arial" w:cs="Arial"/>
          <w:color w:val="333333"/>
          <w:sz w:val="29"/>
          <w:szCs w:val="29"/>
        </w:rPr>
      </w:pPr>
    </w:p>
    <w:p w14:paraId="0D2ADC51" w14:textId="77777777" w:rsidR="00746E4E" w:rsidRDefault="00746E4E" w:rsidP="00746E4E">
      <w:pPr>
        <w:pStyle w:val="Heading3"/>
        <w:shd w:val="clear" w:color="auto" w:fill="F1F1F1"/>
        <w:spacing w:before="0" w:beforeAutospacing="0" w:after="0" w:afterAutospacing="0" w:line="570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proofErr w:type="spellStart"/>
      <w:r>
        <w:rPr>
          <w:rFonts w:ascii="Sylfaen" w:hAnsi="Sylfaen" w:cs="Sylfaen"/>
          <w:b w:val="0"/>
          <w:bCs w:val="0"/>
          <w:color w:val="333333"/>
          <w:sz w:val="45"/>
          <w:szCs w:val="45"/>
        </w:rPr>
        <w:t>მედია</w:t>
      </w:r>
      <w:proofErr w:type="spellEnd"/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 </w:t>
      </w:r>
      <w:proofErr w:type="spellStart"/>
      <w:r>
        <w:rPr>
          <w:rFonts w:ascii="Sylfaen" w:hAnsi="Sylfaen" w:cs="Sylfaen"/>
          <w:b w:val="0"/>
          <w:bCs w:val="0"/>
          <w:color w:val="333333"/>
          <w:sz w:val="45"/>
          <w:szCs w:val="45"/>
        </w:rPr>
        <w:t>კონტაქტები</w:t>
      </w:r>
      <w:proofErr w:type="spellEnd"/>
    </w:p>
    <w:p w14:paraId="4052CF44" w14:textId="77777777" w:rsidR="00746E4E" w:rsidRDefault="00746E4E" w:rsidP="00746E4E">
      <w:pPr>
        <w:shd w:val="clear" w:color="auto" w:fill="F1F1F1"/>
        <w:spacing w:line="330" w:lineRule="atLeast"/>
        <w:rPr>
          <w:rFonts w:ascii="Arial" w:hAnsi="Arial" w:cs="Arial"/>
          <w:b/>
          <w:bCs/>
          <w:color w:val="333333"/>
          <w:sz w:val="24"/>
          <w:szCs w:val="24"/>
        </w:rPr>
      </w:pPr>
      <w:proofErr w:type="spellStart"/>
      <w:r>
        <w:rPr>
          <w:rFonts w:ascii="Sylfaen" w:hAnsi="Sylfaen" w:cs="Sylfaen"/>
          <w:b/>
          <w:bCs/>
          <w:color w:val="333333"/>
        </w:rPr>
        <w:t>მაია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Sylfaen" w:hAnsi="Sylfaen" w:cs="Sylfaen"/>
          <w:b/>
          <w:bCs/>
          <w:color w:val="333333"/>
        </w:rPr>
        <w:t>ქურციკიძე</w:t>
      </w:r>
      <w:proofErr w:type="spellEnd"/>
    </w:p>
    <w:p w14:paraId="43E63440" w14:textId="77777777" w:rsidR="00746E4E" w:rsidRDefault="00746E4E" w:rsidP="00746E4E">
      <w:pPr>
        <w:shd w:val="clear" w:color="auto" w:fill="F1F1F1"/>
        <w:spacing w:line="330" w:lineRule="atLeast"/>
        <w:rPr>
          <w:rFonts w:ascii="Arial" w:hAnsi="Arial" w:cs="Arial"/>
          <w:color w:val="333333"/>
        </w:rPr>
      </w:pPr>
      <w:proofErr w:type="spellStart"/>
      <w:r>
        <w:rPr>
          <w:rFonts w:ascii="Sylfaen" w:hAnsi="Sylfaen" w:cs="Sylfaen"/>
          <w:color w:val="333333"/>
        </w:rPr>
        <w:t>კომუნიკაციის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პროგრამის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ხელმძღვანელი</w:t>
      </w:r>
      <w:proofErr w:type="spellEnd"/>
    </w:p>
    <w:p w14:paraId="716F5F34" w14:textId="77777777" w:rsidR="00746E4E" w:rsidRDefault="00746E4E" w:rsidP="00746E4E">
      <w:pPr>
        <w:shd w:val="clear" w:color="auto" w:fill="F1F1F1"/>
        <w:spacing w:line="330" w:lineRule="atLeast"/>
        <w:rPr>
          <w:rFonts w:ascii="Arial" w:hAnsi="Arial" w:cs="Arial"/>
          <w:color w:val="333333"/>
        </w:rPr>
      </w:pPr>
      <w:proofErr w:type="spellStart"/>
      <w:r>
        <w:rPr>
          <w:rFonts w:ascii="Sylfaen" w:hAnsi="Sylfaen" w:cs="Sylfaen"/>
          <w:color w:val="333333"/>
        </w:rPr>
        <w:t>იუნისეფი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საქართველო</w:t>
      </w:r>
      <w:proofErr w:type="spellEnd"/>
    </w:p>
    <w:p w14:paraId="58A43391" w14:textId="77777777" w:rsidR="00746E4E" w:rsidRDefault="00746E4E" w:rsidP="00746E4E">
      <w:pPr>
        <w:shd w:val="clear" w:color="auto" w:fill="F1F1F1"/>
        <w:spacing w:line="330" w:lineRule="atLeast"/>
        <w:rPr>
          <w:rFonts w:ascii="Arial" w:hAnsi="Arial" w:cs="Arial"/>
          <w:color w:val="333333"/>
        </w:rPr>
      </w:pPr>
      <w:proofErr w:type="spellStart"/>
      <w:r>
        <w:rPr>
          <w:rFonts w:ascii="Sylfaen" w:hAnsi="Sylfaen" w:cs="Sylfaen"/>
          <w:color w:val="333333"/>
        </w:rPr>
        <w:t>ელექტრონული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ფოსტა</w:t>
      </w:r>
      <w:proofErr w:type="spellEnd"/>
      <w:r>
        <w:rPr>
          <w:rFonts w:ascii="Arial" w:hAnsi="Arial" w:cs="Arial"/>
          <w:color w:val="333333"/>
        </w:rPr>
        <w:t>: </w:t>
      </w:r>
      <w:hyperlink r:id="rId4" w:history="1">
        <w:r>
          <w:rPr>
            <w:rStyle w:val="Hyperlink"/>
            <w:rFonts w:ascii="Arial" w:hAnsi="Arial" w:cs="Arial"/>
            <w:color w:val="1CABE2"/>
          </w:rPr>
          <w:t>mkurtsikidze@unicef.org</w:t>
        </w:r>
      </w:hyperlink>
    </w:p>
    <w:p w14:paraId="2839EA82" w14:textId="77777777" w:rsidR="00746E4E" w:rsidRPr="00746E4E" w:rsidRDefault="00746E4E" w:rsidP="00746E4E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</w:pPr>
    </w:p>
    <w:p w14:paraId="506BF4A6" w14:textId="77777777" w:rsidR="006D42E5" w:rsidRDefault="006D42E5"/>
    <w:sectPr w:rsidR="006D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4E"/>
    <w:rsid w:val="006D42E5"/>
    <w:rsid w:val="007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DC42"/>
  <w15:chartTrackingRefBased/>
  <w15:docId w15:val="{AE62552E-4BDA-4747-90E5-8F025FB6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46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E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46E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E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E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6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213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496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13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rtsikidze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Gioshvili</dc:creator>
  <cp:keywords/>
  <dc:description/>
  <cp:lastModifiedBy>Ketevan Gioshvili</cp:lastModifiedBy>
  <cp:revision>1</cp:revision>
  <dcterms:created xsi:type="dcterms:W3CDTF">2021-06-08T17:11:00Z</dcterms:created>
  <dcterms:modified xsi:type="dcterms:W3CDTF">2021-06-08T17:12:00Z</dcterms:modified>
</cp:coreProperties>
</file>