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E0CA0" w14:textId="2AD939B4" w:rsidR="00113935" w:rsidRPr="002640B9" w:rsidRDefault="00B972A1" w:rsidP="001A45B1">
      <w:pPr>
        <w:tabs>
          <w:tab w:val="left" w:pos="4060"/>
        </w:tabs>
        <w:spacing w:before="120" w:after="120" w:line="240" w:lineRule="auto"/>
        <w:ind w:left="432" w:right="432"/>
        <w:jc w:val="both"/>
        <w:rPr>
          <w:rFonts w:asciiTheme="minorHAnsi" w:hAnsiTheme="minorHAnsi" w:cstheme="minorHAnsi"/>
          <w:b/>
          <w:bCs/>
          <w:lang w:val="ka-GE"/>
        </w:rPr>
      </w:pPr>
      <w:r w:rsidRPr="002640B9">
        <w:rPr>
          <w:rFonts w:asciiTheme="minorHAnsi" w:hAnsiTheme="minorHAnsi" w:cstheme="minorHAnsi"/>
          <w:noProof/>
          <w:lang w:val="ka-GE"/>
        </w:rPr>
        <w:drawing>
          <wp:anchor distT="0" distB="0" distL="114300" distR="114300" simplePos="0" relativeHeight="251663360" behindDoc="0" locked="0" layoutInCell="1" allowOverlap="1" wp14:anchorId="54BA739C" wp14:editId="0CEE2B59">
            <wp:simplePos x="0" y="0"/>
            <wp:positionH relativeFrom="column">
              <wp:posOffset>4914900</wp:posOffset>
            </wp:positionH>
            <wp:positionV relativeFrom="paragraph">
              <wp:posOffset>-133350</wp:posOffset>
            </wp:positionV>
            <wp:extent cx="400050" cy="812165"/>
            <wp:effectExtent l="0" t="0" r="0" b="698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812165"/>
                    </a:xfrm>
                    <a:prstGeom prst="rect">
                      <a:avLst/>
                    </a:prstGeom>
                    <a:noFill/>
                    <a:ln>
                      <a:noFill/>
                    </a:ln>
                  </pic:spPr>
                </pic:pic>
              </a:graphicData>
            </a:graphic>
          </wp:anchor>
        </w:drawing>
      </w:r>
      <w:r w:rsidRPr="002640B9">
        <w:rPr>
          <w:rFonts w:asciiTheme="minorHAnsi" w:hAnsiTheme="minorHAnsi" w:cstheme="minorHAnsi"/>
          <w:noProof/>
          <w:lang w:val="ka-GE"/>
        </w:rPr>
        <w:drawing>
          <wp:anchor distT="0" distB="0" distL="114300" distR="114300" simplePos="0" relativeHeight="251664384" behindDoc="0" locked="0" layoutInCell="1" allowOverlap="1" wp14:anchorId="7A78F2E2" wp14:editId="19498C2A">
            <wp:simplePos x="0" y="0"/>
            <wp:positionH relativeFrom="column">
              <wp:posOffset>3692525</wp:posOffset>
            </wp:positionH>
            <wp:positionV relativeFrom="paragraph">
              <wp:posOffset>157480</wp:posOffset>
            </wp:positionV>
            <wp:extent cx="931545" cy="434975"/>
            <wp:effectExtent l="0" t="0" r="1905" b="3175"/>
            <wp:wrapNone/>
            <wp:docPr id="1" name="Picture 1" descr="A picture containing pallette, vector graphics,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allette, vector graphics, clip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1545" cy="434975"/>
                    </a:xfrm>
                    <a:prstGeom prst="rect">
                      <a:avLst/>
                    </a:prstGeom>
                    <a:noFill/>
                    <a:ln>
                      <a:noFill/>
                    </a:ln>
                  </pic:spPr>
                </pic:pic>
              </a:graphicData>
            </a:graphic>
          </wp:anchor>
        </w:drawing>
      </w:r>
      <w:r w:rsidRPr="002640B9">
        <w:rPr>
          <w:rFonts w:asciiTheme="minorHAnsi" w:hAnsiTheme="minorHAnsi" w:cstheme="minorHAnsi"/>
          <w:noProof/>
          <w:lang w:val="ka-GE"/>
        </w:rPr>
        <w:drawing>
          <wp:anchor distT="0" distB="0" distL="114300" distR="114300" simplePos="0" relativeHeight="251661312" behindDoc="0" locked="0" layoutInCell="1" allowOverlap="1" wp14:anchorId="6DC0E021" wp14:editId="61DE576E">
            <wp:simplePos x="0" y="0"/>
            <wp:positionH relativeFrom="column">
              <wp:posOffset>2679700</wp:posOffset>
            </wp:positionH>
            <wp:positionV relativeFrom="paragraph">
              <wp:posOffset>-1270</wp:posOffset>
            </wp:positionV>
            <wp:extent cx="782955" cy="677545"/>
            <wp:effectExtent l="0" t="0" r="0" b="8255"/>
            <wp:wrapNone/>
            <wp:docPr id="3" name="Picture 3" descr="C:\Users\alobzhanidze\AppData\Local\Microsoft\Windows\INetCache\Content.Word\გერბი ფერად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obzhanidze\AppData\Local\Microsoft\Windows\INetCache\Content.Word\გერბი ფერადი.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2955" cy="677545"/>
                    </a:xfrm>
                    <a:prstGeom prst="rect">
                      <a:avLst/>
                    </a:prstGeom>
                    <a:noFill/>
                    <a:ln>
                      <a:noFill/>
                    </a:ln>
                  </pic:spPr>
                </pic:pic>
              </a:graphicData>
            </a:graphic>
          </wp:anchor>
        </w:drawing>
      </w:r>
      <w:r w:rsidRPr="002640B9">
        <w:rPr>
          <w:rFonts w:asciiTheme="minorHAnsi" w:hAnsiTheme="minorHAnsi" w:cstheme="minorHAnsi"/>
          <w:noProof/>
          <w:lang w:val="ka-GE"/>
        </w:rPr>
        <w:drawing>
          <wp:anchor distT="0" distB="0" distL="114300" distR="114300" simplePos="0" relativeHeight="251659264" behindDoc="0" locked="0" layoutInCell="1" allowOverlap="1" wp14:anchorId="2F2AB2AC" wp14:editId="5139F770">
            <wp:simplePos x="0" y="0"/>
            <wp:positionH relativeFrom="margin">
              <wp:posOffset>1654175</wp:posOffset>
            </wp:positionH>
            <wp:positionV relativeFrom="paragraph">
              <wp:posOffset>-13970</wp:posOffset>
            </wp:positionV>
            <wp:extent cx="768350" cy="730250"/>
            <wp:effectExtent l="0" t="0" r="0" b="0"/>
            <wp:wrapNone/>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8350" cy="730250"/>
                    </a:xfrm>
                    <a:prstGeom prst="rect">
                      <a:avLst/>
                    </a:prstGeom>
                  </pic:spPr>
                </pic:pic>
              </a:graphicData>
            </a:graphic>
            <wp14:sizeRelH relativeFrom="margin">
              <wp14:pctWidth>0</wp14:pctWidth>
            </wp14:sizeRelH>
            <wp14:sizeRelV relativeFrom="margin">
              <wp14:pctHeight>0</wp14:pctHeight>
            </wp14:sizeRelV>
          </wp:anchor>
        </w:drawing>
      </w:r>
      <w:r w:rsidR="00B61509" w:rsidRPr="002640B9">
        <w:rPr>
          <w:rFonts w:asciiTheme="minorHAnsi" w:hAnsiTheme="minorHAnsi" w:cstheme="minorHAnsi"/>
          <w:noProof/>
          <w:lang w:val="ka-GE"/>
        </w:rPr>
        <w:drawing>
          <wp:anchor distT="0" distB="0" distL="114300" distR="114300" simplePos="0" relativeHeight="251662336" behindDoc="0" locked="0" layoutInCell="1" allowOverlap="1" wp14:anchorId="7F3FEF01" wp14:editId="18855758">
            <wp:simplePos x="0" y="0"/>
            <wp:positionH relativeFrom="column">
              <wp:posOffset>5607050</wp:posOffset>
            </wp:positionH>
            <wp:positionV relativeFrom="paragraph">
              <wp:posOffset>84455</wp:posOffset>
            </wp:positionV>
            <wp:extent cx="1149350" cy="589915"/>
            <wp:effectExtent l="0" t="0" r="0" b="635"/>
            <wp:wrapNone/>
            <wp:docPr id="6" name="Picture 6" descr="Text&#10;&#10;Description automatically generated with medium confidenc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9350" cy="589915"/>
                    </a:xfrm>
                    <a:prstGeom prst="rect">
                      <a:avLst/>
                    </a:prstGeom>
                    <a:noFill/>
                    <a:ln>
                      <a:noFill/>
                    </a:ln>
                  </pic:spPr>
                </pic:pic>
              </a:graphicData>
            </a:graphic>
          </wp:anchor>
        </w:drawing>
      </w:r>
      <w:r w:rsidR="00B61509" w:rsidRPr="002640B9">
        <w:rPr>
          <w:rFonts w:asciiTheme="minorHAnsi" w:hAnsiTheme="minorHAnsi" w:cstheme="minorHAnsi"/>
          <w:noProof/>
          <w:lang w:val="ka-GE"/>
        </w:rPr>
        <w:drawing>
          <wp:anchor distT="0" distB="0" distL="114300" distR="114300" simplePos="0" relativeHeight="251660288" behindDoc="0" locked="0" layoutInCell="1" allowOverlap="1" wp14:anchorId="3FA3ED60" wp14:editId="512B3E78">
            <wp:simplePos x="0" y="0"/>
            <wp:positionH relativeFrom="margin">
              <wp:posOffset>-85725</wp:posOffset>
            </wp:positionH>
            <wp:positionV relativeFrom="paragraph">
              <wp:posOffset>155575</wp:posOffset>
            </wp:positionV>
            <wp:extent cx="1566545" cy="519430"/>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6545" cy="519430"/>
                    </a:xfrm>
                    <a:prstGeom prst="rect">
                      <a:avLst/>
                    </a:prstGeom>
                    <a:noFill/>
                    <a:ln>
                      <a:noFill/>
                    </a:ln>
                  </pic:spPr>
                </pic:pic>
              </a:graphicData>
            </a:graphic>
          </wp:anchor>
        </w:drawing>
      </w:r>
      <w:r w:rsidR="00C71ACE" w:rsidRPr="002640B9">
        <w:rPr>
          <w:rFonts w:asciiTheme="minorHAnsi" w:hAnsiTheme="minorHAnsi" w:cstheme="minorHAnsi"/>
          <w:b/>
          <w:bCs/>
          <w:lang w:val="ka-GE"/>
        </w:rPr>
        <w:t xml:space="preserve"> </w:t>
      </w:r>
      <w:r w:rsidR="006F5A57" w:rsidRPr="002640B9">
        <w:rPr>
          <w:rFonts w:asciiTheme="minorHAnsi" w:hAnsiTheme="minorHAnsi" w:cstheme="minorHAnsi"/>
          <w:b/>
          <w:bCs/>
          <w:lang w:val="ka-GE"/>
        </w:rPr>
        <w:t xml:space="preserve">    </w:t>
      </w:r>
      <w:r w:rsidR="00DF75B1" w:rsidRPr="002640B9">
        <w:rPr>
          <w:rFonts w:asciiTheme="minorHAnsi" w:hAnsiTheme="minorHAnsi" w:cstheme="minorHAnsi"/>
          <w:b/>
          <w:bCs/>
          <w:lang w:val="ka-GE"/>
        </w:rPr>
        <w:tab/>
      </w:r>
      <w:r w:rsidR="00217BD0" w:rsidRPr="002640B9">
        <w:rPr>
          <w:rFonts w:asciiTheme="minorHAnsi" w:hAnsiTheme="minorHAnsi" w:cstheme="minorHAnsi"/>
          <w:b/>
          <w:bCs/>
          <w:lang w:val="ka-GE"/>
        </w:rPr>
        <w:t xml:space="preserve">  </w:t>
      </w:r>
      <w:r w:rsidR="006F5A57" w:rsidRPr="002640B9">
        <w:rPr>
          <w:rFonts w:asciiTheme="minorHAnsi" w:hAnsiTheme="minorHAnsi" w:cstheme="minorHAnsi"/>
          <w:b/>
          <w:bCs/>
          <w:lang w:val="ka-GE"/>
        </w:rPr>
        <w:t xml:space="preserve"> </w:t>
      </w:r>
      <w:r w:rsidR="00217BD0" w:rsidRPr="002640B9">
        <w:rPr>
          <w:rFonts w:asciiTheme="minorHAnsi" w:hAnsiTheme="minorHAnsi" w:cstheme="minorHAnsi"/>
          <w:b/>
          <w:bCs/>
          <w:lang w:val="ka-GE"/>
        </w:rPr>
        <w:t xml:space="preserve">     </w:t>
      </w:r>
      <w:r w:rsidR="006F5A57" w:rsidRPr="002640B9">
        <w:rPr>
          <w:rFonts w:asciiTheme="minorHAnsi" w:hAnsiTheme="minorHAnsi" w:cstheme="minorHAnsi"/>
          <w:b/>
          <w:bCs/>
          <w:lang w:val="ka-GE"/>
        </w:rPr>
        <w:t xml:space="preserve">    </w:t>
      </w:r>
      <w:r w:rsidR="00217BD0" w:rsidRPr="002640B9">
        <w:rPr>
          <w:rFonts w:asciiTheme="minorHAnsi" w:hAnsiTheme="minorHAnsi" w:cstheme="minorHAnsi"/>
          <w:b/>
          <w:bCs/>
          <w:lang w:val="ka-GE"/>
        </w:rPr>
        <w:t xml:space="preserve"> </w:t>
      </w:r>
      <w:r w:rsidR="0067639C" w:rsidRPr="002640B9">
        <w:rPr>
          <w:rFonts w:asciiTheme="minorHAnsi" w:hAnsiTheme="minorHAnsi" w:cstheme="minorHAnsi"/>
          <w:b/>
          <w:bCs/>
          <w:lang w:val="ka-GE"/>
        </w:rPr>
        <w:t xml:space="preserve">  </w:t>
      </w:r>
      <w:r w:rsidR="006F5A57" w:rsidRPr="002640B9">
        <w:rPr>
          <w:rFonts w:asciiTheme="minorHAnsi" w:hAnsiTheme="minorHAnsi" w:cstheme="minorHAnsi"/>
          <w:b/>
          <w:bCs/>
          <w:lang w:val="ka-GE"/>
        </w:rPr>
        <w:t xml:space="preserve">       </w:t>
      </w:r>
      <w:r w:rsidR="0067639C" w:rsidRPr="002640B9">
        <w:rPr>
          <w:rFonts w:asciiTheme="minorHAnsi" w:hAnsiTheme="minorHAnsi" w:cstheme="minorHAnsi"/>
          <w:b/>
          <w:bCs/>
          <w:lang w:val="ka-GE"/>
        </w:rPr>
        <w:t xml:space="preserve"> </w:t>
      </w:r>
    </w:p>
    <w:p w14:paraId="1746E88A" w14:textId="419FD3D2" w:rsidR="00431DB6" w:rsidRPr="002640B9" w:rsidRDefault="00431DB6" w:rsidP="001A45B1">
      <w:pPr>
        <w:spacing w:before="120" w:after="120" w:line="240" w:lineRule="auto"/>
        <w:ind w:left="432" w:right="432"/>
        <w:jc w:val="both"/>
        <w:rPr>
          <w:rFonts w:asciiTheme="minorHAnsi" w:hAnsiTheme="minorHAnsi" w:cstheme="minorHAnsi"/>
          <w:b/>
          <w:bCs/>
          <w:lang w:val="ka-GE"/>
        </w:rPr>
      </w:pPr>
    </w:p>
    <w:p w14:paraId="0E29F995" w14:textId="04669CBC" w:rsidR="00B61509" w:rsidRDefault="00B61509" w:rsidP="001A45B1">
      <w:pPr>
        <w:pStyle w:val="Heading1"/>
        <w:spacing w:before="120" w:after="120" w:line="240" w:lineRule="auto"/>
        <w:rPr>
          <w:sz w:val="28"/>
          <w:szCs w:val="28"/>
          <w:lang w:val="ka-GE"/>
        </w:rPr>
      </w:pPr>
    </w:p>
    <w:p w14:paraId="1297490E" w14:textId="4B1EFFF9" w:rsidR="00207170" w:rsidRPr="00B61509" w:rsidRDefault="000C4783" w:rsidP="001A45B1">
      <w:pPr>
        <w:pStyle w:val="Heading1"/>
        <w:spacing w:before="120" w:after="120" w:line="240" w:lineRule="auto"/>
        <w:rPr>
          <w:sz w:val="28"/>
          <w:szCs w:val="28"/>
          <w:lang w:val="ka-GE"/>
        </w:rPr>
      </w:pPr>
      <w:r w:rsidRPr="00B61509">
        <w:rPr>
          <w:sz w:val="28"/>
          <w:szCs w:val="28"/>
          <w:lang w:val="ka-GE"/>
        </w:rPr>
        <w:t>პრეს</w:t>
      </w:r>
      <w:r w:rsidR="001A45B1" w:rsidRPr="00B61509">
        <w:rPr>
          <w:sz w:val="28"/>
          <w:szCs w:val="28"/>
          <w:lang w:val="ka-GE"/>
        </w:rPr>
        <w:t>-</w:t>
      </w:r>
      <w:r w:rsidRPr="00B61509">
        <w:rPr>
          <w:sz w:val="28"/>
          <w:szCs w:val="28"/>
          <w:lang w:val="ka-GE"/>
        </w:rPr>
        <w:t>რელიზი</w:t>
      </w:r>
    </w:p>
    <w:p w14:paraId="50DA4EF0" w14:textId="38E0D3AA" w:rsidR="00207170" w:rsidRPr="00B61509" w:rsidRDefault="00207170" w:rsidP="001A45B1">
      <w:pPr>
        <w:pStyle w:val="Heading1"/>
        <w:spacing w:before="120" w:after="120" w:line="240" w:lineRule="auto"/>
        <w:rPr>
          <w:sz w:val="28"/>
          <w:szCs w:val="28"/>
          <w:lang w:val="ka-GE"/>
        </w:rPr>
      </w:pPr>
      <w:r w:rsidRPr="00B61509">
        <w:rPr>
          <w:sz w:val="28"/>
          <w:szCs w:val="28"/>
          <w:lang w:val="ka-GE"/>
        </w:rPr>
        <w:t>ლგბტქი ადამიანების მიმართ ნეგატიური დამოკიდებულებ</w:t>
      </w:r>
      <w:r w:rsidR="007227EC">
        <w:rPr>
          <w:sz w:val="28"/>
          <w:szCs w:val="28"/>
          <w:lang w:val="ka-GE"/>
        </w:rPr>
        <w:t>ა</w:t>
      </w:r>
      <w:r w:rsidRPr="00B61509">
        <w:rPr>
          <w:sz w:val="28"/>
          <w:szCs w:val="28"/>
          <w:lang w:val="ka-GE"/>
        </w:rPr>
        <w:t xml:space="preserve"> მცირდება, თუმცა მათი უფლებების დაცვა მნიშვნელოვან გამოწვევად რჩება</w:t>
      </w:r>
    </w:p>
    <w:p w14:paraId="572A71D0" w14:textId="58AA3BD8" w:rsidR="00E958E0" w:rsidRPr="00D417A3" w:rsidRDefault="00723F8F" w:rsidP="00E958E0">
      <w:pPr>
        <w:rPr>
          <w:b/>
          <w:bCs/>
          <w:i/>
          <w:iCs/>
          <w:lang w:val="ka-GE"/>
        </w:rPr>
      </w:pPr>
      <w:r w:rsidRPr="00D417A3">
        <w:rPr>
          <w:b/>
          <w:bCs/>
          <w:i/>
          <w:iCs/>
          <w:lang w:val="ka-GE"/>
        </w:rPr>
        <w:t xml:space="preserve">გაერო და შვედეთის მთავრობა აქვეყნებენ ახალ კვლევებს  საქართველოში ლგბტქი თემის </w:t>
      </w:r>
      <w:r w:rsidR="00B61509" w:rsidRPr="00D417A3">
        <w:rPr>
          <w:b/>
          <w:bCs/>
          <w:i/>
          <w:iCs/>
          <w:lang w:val="ka-GE"/>
        </w:rPr>
        <w:t xml:space="preserve">უფლებრივი მდგომარეობისა და </w:t>
      </w:r>
      <w:r w:rsidR="00D417A3">
        <w:rPr>
          <w:b/>
          <w:bCs/>
          <w:i/>
          <w:iCs/>
          <w:lang w:val="ka-GE"/>
        </w:rPr>
        <w:t>თ</w:t>
      </w:r>
      <w:r w:rsidR="00B61509" w:rsidRPr="00D417A3">
        <w:rPr>
          <w:b/>
          <w:bCs/>
          <w:i/>
          <w:iCs/>
          <w:lang w:val="ka-GE"/>
        </w:rPr>
        <w:t>ემის მიმართ საზოგადოების დამოკიდებულების შესახებ</w:t>
      </w:r>
    </w:p>
    <w:p w14:paraId="7CE4082D" w14:textId="267E2556" w:rsidR="002B7CB5" w:rsidRPr="00891EC6" w:rsidRDefault="002640B9" w:rsidP="00891EC6">
      <w:pPr>
        <w:pStyle w:val="CommentText"/>
        <w:spacing w:before="60" w:after="60"/>
        <w:ind w:right="431"/>
        <w:jc w:val="both"/>
        <w:rPr>
          <w:rStyle w:val="markedcontent"/>
          <w:rFonts w:asciiTheme="minorHAnsi" w:hAnsiTheme="minorHAnsi" w:cstheme="minorHAnsi"/>
          <w:sz w:val="21"/>
          <w:szCs w:val="21"/>
          <w:lang w:val="ka-GE"/>
        </w:rPr>
      </w:pPr>
      <w:r w:rsidRPr="00891EC6">
        <w:rPr>
          <w:rStyle w:val="markedcontent"/>
          <w:rFonts w:asciiTheme="minorHAnsi" w:hAnsiTheme="minorHAnsi" w:cstheme="minorHAnsi"/>
          <w:sz w:val="21"/>
          <w:szCs w:val="21"/>
          <w:lang w:val="ka-GE"/>
        </w:rPr>
        <w:t xml:space="preserve">თბილისი. 6 მაისი 2022 - </w:t>
      </w:r>
      <w:r w:rsidR="00207170" w:rsidRPr="00891EC6">
        <w:rPr>
          <w:rStyle w:val="markedcontent"/>
          <w:rFonts w:asciiTheme="minorHAnsi" w:hAnsiTheme="minorHAnsi" w:cstheme="minorHAnsi"/>
          <w:sz w:val="21"/>
          <w:szCs w:val="21"/>
          <w:lang w:val="ka-GE"/>
        </w:rPr>
        <w:t xml:space="preserve">ლგბტქი </w:t>
      </w:r>
      <w:r w:rsidR="00F84EFC" w:rsidRPr="00891EC6">
        <w:rPr>
          <w:rStyle w:val="markedcontent"/>
          <w:rFonts w:asciiTheme="minorHAnsi" w:hAnsiTheme="minorHAnsi" w:cstheme="minorHAnsi"/>
          <w:sz w:val="21"/>
          <w:szCs w:val="21"/>
          <w:lang w:val="ka-GE"/>
        </w:rPr>
        <w:t xml:space="preserve">ადამიანები </w:t>
      </w:r>
      <w:r w:rsidR="00207170" w:rsidRPr="00891EC6">
        <w:rPr>
          <w:rStyle w:val="markedcontent"/>
          <w:rFonts w:asciiTheme="minorHAnsi" w:hAnsiTheme="minorHAnsi" w:cstheme="minorHAnsi"/>
          <w:sz w:val="21"/>
          <w:szCs w:val="21"/>
          <w:lang w:val="ka-GE"/>
        </w:rPr>
        <w:t>საქართველოს საზოგადოების ერთ-ერთ</w:t>
      </w:r>
      <w:r w:rsidR="00BB6E56" w:rsidRPr="00891EC6">
        <w:rPr>
          <w:rStyle w:val="markedcontent"/>
          <w:rFonts w:asciiTheme="minorHAnsi" w:hAnsiTheme="minorHAnsi" w:cstheme="minorHAnsi"/>
          <w:sz w:val="21"/>
          <w:szCs w:val="21"/>
          <w:lang w:val="ka-GE"/>
        </w:rPr>
        <w:t>ი</w:t>
      </w:r>
      <w:r w:rsidR="00207170" w:rsidRPr="00891EC6">
        <w:rPr>
          <w:rStyle w:val="markedcontent"/>
          <w:rFonts w:asciiTheme="minorHAnsi" w:hAnsiTheme="minorHAnsi" w:cstheme="minorHAnsi"/>
          <w:sz w:val="21"/>
          <w:szCs w:val="21"/>
          <w:lang w:val="ka-GE"/>
        </w:rPr>
        <w:t xml:space="preserve"> ყველაზე დაუცველ</w:t>
      </w:r>
      <w:r w:rsidR="00B75D8A" w:rsidRPr="00891EC6">
        <w:rPr>
          <w:rStyle w:val="markedcontent"/>
          <w:rFonts w:asciiTheme="minorHAnsi" w:hAnsiTheme="minorHAnsi" w:cstheme="minorHAnsi"/>
          <w:sz w:val="21"/>
          <w:szCs w:val="21"/>
          <w:lang w:val="ka-GE"/>
        </w:rPr>
        <w:t>ი</w:t>
      </w:r>
      <w:r w:rsidR="00207170" w:rsidRPr="00891EC6">
        <w:rPr>
          <w:rStyle w:val="markedcontent"/>
          <w:rFonts w:asciiTheme="minorHAnsi" w:hAnsiTheme="minorHAnsi" w:cstheme="minorHAnsi"/>
          <w:sz w:val="21"/>
          <w:szCs w:val="21"/>
          <w:lang w:val="ka-GE"/>
        </w:rPr>
        <w:t xml:space="preserve"> და მარგინალურ</w:t>
      </w:r>
      <w:r w:rsidR="00B75D8A" w:rsidRPr="00891EC6">
        <w:rPr>
          <w:rStyle w:val="markedcontent"/>
          <w:rFonts w:asciiTheme="minorHAnsi" w:hAnsiTheme="minorHAnsi" w:cstheme="minorHAnsi"/>
          <w:sz w:val="21"/>
          <w:szCs w:val="21"/>
          <w:lang w:val="ka-GE"/>
        </w:rPr>
        <w:t>ი</w:t>
      </w:r>
      <w:r w:rsidR="00207170" w:rsidRPr="00891EC6">
        <w:rPr>
          <w:rStyle w:val="markedcontent"/>
          <w:rFonts w:asciiTheme="minorHAnsi" w:hAnsiTheme="minorHAnsi" w:cstheme="minorHAnsi"/>
          <w:sz w:val="21"/>
          <w:szCs w:val="21"/>
          <w:lang w:val="ka-GE"/>
        </w:rPr>
        <w:t xml:space="preserve"> ნაწილ</w:t>
      </w:r>
      <w:r w:rsidR="00B75D8A" w:rsidRPr="00891EC6">
        <w:rPr>
          <w:rStyle w:val="markedcontent"/>
          <w:rFonts w:asciiTheme="minorHAnsi" w:hAnsiTheme="minorHAnsi" w:cstheme="minorHAnsi"/>
          <w:sz w:val="21"/>
          <w:szCs w:val="21"/>
          <w:lang w:val="ka-GE"/>
        </w:rPr>
        <w:t>ია</w:t>
      </w:r>
      <w:r w:rsidR="00207170" w:rsidRPr="00891EC6">
        <w:rPr>
          <w:rStyle w:val="markedcontent"/>
          <w:rFonts w:asciiTheme="minorHAnsi" w:hAnsiTheme="minorHAnsi" w:cstheme="minorHAnsi"/>
          <w:sz w:val="21"/>
          <w:szCs w:val="21"/>
          <w:lang w:val="ka-GE"/>
        </w:rPr>
        <w:t xml:space="preserve">. ცხოვრების სხვადასხვა სფეროში </w:t>
      </w:r>
      <w:r w:rsidR="00B75D8A" w:rsidRPr="00891EC6">
        <w:rPr>
          <w:rStyle w:val="markedcontent"/>
          <w:rFonts w:asciiTheme="minorHAnsi" w:hAnsiTheme="minorHAnsi" w:cstheme="minorHAnsi"/>
          <w:sz w:val="21"/>
          <w:szCs w:val="21"/>
          <w:lang w:val="ka-GE"/>
        </w:rPr>
        <w:t xml:space="preserve">ისინი </w:t>
      </w:r>
      <w:r w:rsidR="00207170" w:rsidRPr="00891EC6">
        <w:rPr>
          <w:rStyle w:val="markedcontent"/>
          <w:rFonts w:asciiTheme="minorHAnsi" w:hAnsiTheme="minorHAnsi" w:cstheme="minorHAnsi"/>
          <w:sz w:val="21"/>
          <w:szCs w:val="21"/>
          <w:lang w:val="ka-GE"/>
        </w:rPr>
        <w:t>დისკრიმინაციასა და ძალადობას განიცდიან, ხოლო მათი უფლებების დაცვა და პრაქტიკაში რეალიზებ</w:t>
      </w:r>
      <w:r w:rsidR="002E11C3" w:rsidRPr="00891EC6">
        <w:rPr>
          <w:rStyle w:val="markedcontent"/>
          <w:rFonts w:asciiTheme="minorHAnsi" w:hAnsiTheme="minorHAnsi" w:cstheme="minorHAnsi"/>
          <w:sz w:val="21"/>
          <w:szCs w:val="21"/>
          <w:lang w:val="ka-GE"/>
        </w:rPr>
        <w:t xml:space="preserve">ა </w:t>
      </w:r>
      <w:r w:rsidR="00F84EFC" w:rsidRPr="00891EC6">
        <w:rPr>
          <w:rStyle w:val="markedcontent"/>
          <w:rFonts w:asciiTheme="minorHAnsi" w:hAnsiTheme="minorHAnsi" w:cstheme="minorHAnsi"/>
          <w:sz w:val="21"/>
          <w:szCs w:val="21"/>
          <w:lang w:val="ka-GE"/>
        </w:rPr>
        <w:t>კვლავაც</w:t>
      </w:r>
      <w:r w:rsidR="00207170" w:rsidRPr="00891EC6">
        <w:rPr>
          <w:rStyle w:val="markedcontent"/>
          <w:rFonts w:asciiTheme="minorHAnsi" w:hAnsiTheme="minorHAnsi" w:cstheme="minorHAnsi"/>
          <w:sz w:val="21"/>
          <w:szCs w:val="21"/>
          <w:lang w:val="ka-GE"/>
        </w:rPr>
        <w:t xml:space="preserve"> მნიშვნელოვან გამოწვევებ</w:t>
      </w:r>
      <w:r w:rsidR="002E11C3" w:rsidRPr="00891EC6">
        <w:rPr>
          <w:rStyle w:val="markedcontent"/>
          <w:rFonts w:asciiTheme="minorHAnsi" w:hAnsiTheme="minorHAnsi" w:cstheme="minorHAnsi"/>
          <w:sz w:val="21"/>
          <w:szCs w:val="21"/>
          <w:lang w:val="ka-GE"/>
        </w:rPr>
        <w:t>ს აწყდება.</w:t>
      </w:r>
      <w:r w:rsidR="002B7CB5" w:rsidRPr="00891EC6">
        <w:rPr>
          <w:rStyle w:val="markedcontent"/>
          <w:rFonts w:asciiTheme="minorHAnsi" w:hAnsiTheme="minorHAnsi" w:cstheme="minorHAnsi"/>
          <w:sz w:val="21"/>
          <w:szCs w:val="21"/>
          <w:lang w:val="ka-GE"/>
        </w:rPr>
        <w:t xml:space="preserve"> </w:t>
      </w:r>
    </w:p>
    <w:p w14:paraId="3A7A5924" w14:textId="4BC2B9EE" w:rsidR="00F84EFC" w:rsidRPr="00891EC6" w:rsidRDefault="00207170" w:rsidP="00891EC6">
      <w:pPr>
        <w:pStyle w:val="CommentText"/>
        <w:spacing w:before="60" w:after="60"/>
        <w:ind w:right="431"/>
        <w:jc w:val="both"/>
        <w:rPr>
          <w:rStyle w:val="markedcontent"/>
          <w:rFonts w:asciiTheme="minorHAnsi" w:hAnsiTheme="minorHAnsi" w:cstheme="minorHAnsi"/>
          <w:sz w:val="21"/>
          <w:szCs w:val="21"/>
          <w:lang w:val="ka-GE"/>
        </w:rPr>
      </w:pPr>
      <w:r w:rsidRPr="00891EC6">
        <w:rPr>
          <w:rStyle w:val="markedcontent"/>
          <w:rFonts w:asciiTheme="minorHAnsi" w:hAnsiTheme="minorHAnsi" w:cstheme="minorHAnsi"/>
          <w:sz w:val="21"/>
          <w:szCs w:val="21"/>
          <w:lang w:val="ka-GE"/>
        </w:rPr>
        <w:t xml:space="preserve">შექმნილი ვითარების მიუხედავად, საზოგადოების ნეგატიური დამოკიდებულება ლგბტქი თემის მიმართ თანდათან </w:t>
      </w:r>
      <w:r w:rsidR="002D1541" w:rsidRPr="00891EC6">
        <w:rPr>
          <w:rStyle w:val="markedcontent"/>
          <w:rFonts w:asciiTheme="minorHAnsi" w:hAnsiTheme="minorHAnsi" w:cstheme="minorHAnsi"/>
          <w:sz w:val="21"/>
          <w:szCs w:val="21"/>
          <w:lang w:val="ka-GE"/>
        </w:rPr>
        <w:t>იცვლება,</w:t>
      </w:r>
      <w:r w:rsidRPr="00891EC6">
        <w:rPr>
          <w:rStyle w:val="markedcontent"/>
          <w:rFonts w:asciiTheme="minorHAnsi" w:hAnsiTheme="minorHAnsi" w:cstheme="minorHAnsi"/>
          <w:sz w:val="21"/>
          <w:szCs w:val="21"/>
          <w:lang w:val="ka-GE"/>
        </w:rPr>
        <w:t xml:space="preserve"> </w:t>
      </w:r>
      <w:r w:rsidR="002D1541" w:rsidRPr="00891EC6">
        <w:rPr>
          <w:rStyle w:val="markedcontent"/>
          <w:rFonts w:asciiTheme="minorHAnsi" w:hAnsiTheme="minorHAnsi" w:cstheme="minorHAnsi"/>
          <w:sz w:val="21"/>
          <w:szCs w:val="21"/>
          <w:lang w:val="ka-GE"/>
        </w:rPr>
        <w:t>რაც უახლესმა</w:t>
      </w:r>
      <w:r w:rsidRPr="00891EC6">
        <w:rPr>
          <w:rStyle w:val="markedcontent"/>
          <w:rFonts w:asciiTheme="minorHAnsi" w:hAnsiTheme="minorHAnsi" w:cstheme="minorHAnsi"/>
          <w:sz w:val="21"/>
          <w:szCs w:val="21"/>
          <w:lang w:val="ka-GE"/>
        </w:rPr>
        <w:t xml:space="preserve"> </w:t>
      </w:r>
      <w:hyperlink r:id="rId15" w:history="1">
        <w:r w:rsidRPr="00891EC6">
          <w:rPr>
            <w:rStyle w:val="Hyperlink"/>
            <w:rFonts w:asciiTheme="minorHAnsi" w:hAnsiTheme="minorHAnsi" w:cstheme="minorHAnsi"/>
            <w:sz w:val="21"/>
            <w:szCs w:val="21"/>
            <w:lang w:val="ka-GE"/>
          </w:rPr>
          <w:t>კვლევ</w:t>
        </w:r>
        <w:r w:rsidR="002D1541" w:rsidRPr="00891EC6">
          <w:rPr>
            <w:rStyle w:val="Hyperlink"/>
            <w:rFonts w:asciiTheme="minorHAnsi" w:hAnsiTheme="minorHAnsi" w:cstheme="minorHAnsi"/>
            <w:sz w:val="21"/>
            <w:szCs w:val="21"/>
            <w:lang w:val="ka-GE"/>
          </w:rPr>
          <w:t>ებმაც</w:t>
        </w:r>
      </w:hyperlink>
      <w:r w:rsidRPr="00891EC6">
        <w:rPr>
          <w:rStyle w:val="markedcontent"/>
          <w:rFonts w:asciiTheme="minorHAnsi" w:hAnsiTheme="minorHAnsi" w:cstheme="minorHAnsi"/>
          <w:sz w:val="21"/>
          <w:szCs w:val="21"/>
          <w:lang w:val="ka-GE"/>
        </w:rPr>
        <w:t xml:space="preserve"> დაადასტურა.</w:t>
      </w:r>
    </w:p>
    <w:p w14:paraId="076022A2" w14:textId="63F8AAFA" w:rsidR="00111205" w:rsidRPr="00891EC6" w:rsidRDefault="002D1541" w:rsidP="00891EC6">
      <w:pPr>
        <w:pStyle w:val="CommentText"/>
        <w:spacing w:before="60" w:after="60"/>
        <w:ind w:right="431"/>
        <w:jc w:val="both"/>
        <w:rPr>
          <w:rStyle w:val="markedcontent"/>
          <w:rFonts w:asciiTheme="minorHAnsi" w:hAnsiTheme="minorHAnsi" w:cstheme="minorHAnsi"/>
          <w:sz w:val="21"/>
          <w:szCs w:val="21"/>
          <w:lang w:val="ka-GE"/>
        </w:rPr>
      </w:pPr>
      <w:r w:rsidRPr="00891EC6">
        <w:rPr>
          <w:rStyle w:val="markedcontent"/>
          <w:rFonts w:asciiTheme="minorHAnsi" w:hAnsiTheme="minorHAnsi" w:cstheme="minorHAnsi"/>
          <w:sz w:val="21"/>
          <w:szCs w:val="21"/>
          <w:lang w:val="ka-GE"/>
        </w:rPr>
        <w:t xml:space="preserve">კვლევები განხორციელდა საქართველოს სახალხო დამცველისა და არასამთავრობო ორგანიზაციის „ქალთა ინიციატივების მხარდამჭერი ჯგუფის“ მიერ </w:t>
      </w:r>
      <w:r w:rsidR="00F240D9" w:rsidRPr="00891EC6">
        <w:rPr>
          <w:rStyle w:val="markedcontent"/>
          <w:rFonts w:asciiTheme="minorHAnsi" w:hAnsiTheme="minorHAnsi" w:cstheme="minorHAnsi"/>
          <w:sz w:val="21"/>
          <w:szCs w:val="21"/>
          <w:lang w:val="ka-GE"/>
        </w:rPr>
        <w:t>შვედეთის მთავრობის</w:t>
      </w:r>
      <w:r w:rsidR="002B7CB5" w:rsidRPr="00891EC6">
        <w:rPr>
          <w:rStyle w:val="markedcontent"/>
          <w:rFonts w:asciiTheme="minorHAnsi" w:hAnsiTheme="minorHAnsi" w:cstheme="minorHAnsi"/>
          <w:sz w:val="21"/>
          <w:szCs w:val="21"/>
          <w:lang w:val="ka-GE"/>
        </w:rPr>
        <w:t>ა და</w:t>
      </w:r>
      <w:r w:rsidR="00F240D9" w:rsidRPr="00891EC6">
        <w:rPr>
          <w:rStyle w:val="markedcontent"/>
          <w:rFonts w:asciiTheme="minorHAnsi" w:hAnsiTheme="minorHAnsi" w:cstheme="minorHAnsi"/>
          <w:sz w:val="21"/>
          <w:szCs w:val="21"/>
          <w:lang w:val="ka-GE"/>
        </w:rPr>
        <w:t xml:space="preserve"> </w:t>
      </w:r>
      <w:r w:rsidRPr="00891EC6">
        <w:rPr>
          <w:rStyle w:val="markedcontent"/>
          <w:rFonts w:asciiTheme="minorHAnsi" w:hAnsiTheme="minorHAnsi" w:cstheme="minorHAnsi"/>
          <w:sz w:val="21"/>
          <w:szCs w:val="21"/>
          <w:lang w:val="ka-GE"/>
        </w:rPr>
        <w:t>გაეროს</w:t>
      </w:r>
      <w:r w:rsidR="00F240D9" w:rsidRPr="00891EC6">
        <w:rPr>
          <w:rStyle w:val="markedcontent"/>
          <w:rFonts w:asciiTheme="minorHAnsi" w:hAnsiTheme="minorHAnsi" w:cstheme="minorHAnsi"/>
          <w:sz w:val="21"/>
          <w:szCs w:val="21"/>
          <w:lang w:val="ka-GE"/>
        </w:rPr>
        <w:t xml:space="preserve"> სააგენტოების - გაეროს ქალთა ორგანიზაციის (UN Women), გაეროს განვითარების პროგრამისა (UNDP) და გაეროს მოსახლეობის ფონდის (UNFPA) </w:t>
      </w:r>
      <w:r w:rsidRPr="00891EC6">
        <w:rPr>
          <w:rStyle w:val="markedcontent"/>
          <w:rFonts w:asciiTheme="minorHAnsi" w:hAnsiTheme="minorHAnsi" w:cstheme="minorHAnsi"/>
          <w:sz w:val="21"/>
          <w:szCs w:val="21"/>
          <w:lang w:val="ka-GE"/>
        </w:rPr>
        <w:t xml:space="preserve"> ხელშეწყობით.</w:t>
      </w:r>
    </w:p>
    <w:p w14:paraId="6F244D44" w14:textId="4471C394" w:rsidR="002D1541" w:rsidRPr="00891EC6" w:rsidRDefault="00111205" w:rsidP="00891EC6">
      <w:pPr>
        <w:pStyle w:val="CommentText"/>
        <w:spacing w:before="60" w:after="60"/>
        <w:ind w:right="431"/>
        <w:jc w:val="both"/>
        <w:rPr>
          <w:rStyle w:val="markedcontent"/>
          <w:rFonts w:asciiTheme="minorHAnsi" w:hAnsiTheme="minorHAnsi" w:cstheme="minorHAnsi"/>
          <w:sz w:val="21"/>
          <w:szCs w:val="21"/>
          <w:lang w:val="ka-GE"/>
        </w:rPr>
      </w:pPr>
      <w:r w:rsidRPr="00891EC6">
        <w:rPr>
          <w:rStyle w:val="markedcontent"/>
          <w:rFonts w:asciiTheme="minorHAnsi" w:hAnsiTheme="minorHAnsi" w:cstheme="minorHAnsi"/>
          <w:sz w:val="21"/>
          <w:szCs w:val="21"/>
          <w:lang w:val="ka-GE"/>
        </w:rPr>
        <w:t>კვლევებში მიმოხილულია ლგბტქი თემის უფლებების დაცვის საერთაშორისო სტანდარტები და საქართველოს მიერ ამ მხრივ აღებული ვალდებულებები, შეფასებულია ლგბტქი თემის  უფლებრივი მდგომარეობა და საქართველოში არსებული პრაქტიკა და ასევე შესწავლილია საზოგადოების დამოკიდებულება ლგბტქი თემის მიმართ.</w:t>
      </w:r>
      <w:r w:rsidRPr="00FB493D">
        <w:rPr>
          <w:rStyle w:val="markedcontent"/>
          <w:rFonts w:asciiTheme="minorHAnsi" w:hAnsiTheme="minorHAnsi" w:cstheme="minorHAnsi"/>
          <w:sz w:val="21"/>
          <w:szCs w:val="21"/>
          <w:lang w:val="ka-GE"/>
        </w:rPr>
        <w:t xml:space="preserve"> </w:t>
      </w:r>
      <w:r w:rsidR="00D62FB9" w:rsidRPr="00891EC6">
        <w:rPr>
          <w:rStyle w:val="markedcontent"/>
          <w:rFonts w:asciiTheme="minorHAnsi" w:hAnsiTheme="minorHAnsi" w:cstheme="minorHAnsi"/>
          <w:sz w:val="21"/>
          <w:szCs w:val="21"/>
          <w:lang w:val="ka-GE"/>
        </w:rPr>
        <w:t xml:space="preserve">გარდა ამისა, </w:t>
      </w:r>
      <w:r w:rsidRPr="00891EC6">
        <w:rPr>
          <w:rStyle w:val="markedcontent"/>
          <w:rFonts w:asciiTheme="minorHAnsi" w:hAnsiTheme="minorHAnsi"/>
          <w:sz w:val="21"/>
          <w:szCs w:val="21"/>
          <w:lang w:val="ka-GE"/>
        </w:rPr>
        <w:t>კვლევების ანგარიშებში მოყვანილია სხვადასხვა სახელმწიფო უწყებისთვის შემუშავებული რეკომენდაციები</w:t>
      </w:r>
      <w:r w:rsidR="00D62FB9" w:rsidRPr="00891EC6">
        <w:rPr>
          <w:rStyle w:val="markedcontent"/>
          <w:rFonts w:asciiTheme="minorHAnsi" w:hAnsiTheme="minorHAnsi"/>
          <w:sz w:val="21"/>
          <w:szCs w:val="21"/>
          <w:lang w:val="ka-GE"/>
        </w:rPr>
        <w:t xml:space="preserve"> ლგბტქი თემის უფლებების დაცვის მიმართულებით</w:t>
      </w:r>
      <w:r w:rsidRPr="00891EC6">
        <w:rPr>
          <w:rStyle w:val="markedcontent"/>
          <w:rFonts w:asciiTheme="minorHAnsi" w:hAnsiTheme="minorHAnsi"/>
          <w:sz w:val="21"/>
          <w:szCs w:val="21"/>
          <w:lang w:val="ka-GE"/>
        </w:rPr>
        <w:t xml:space="preserve">. </w:t>
      </w:r>
      <w:r w:rsidR="002D1541" w:rsidRPr="00891EC6">
        <w:rPr>
          <w:rStyle w:val="markedcontent"/>
          <w:rFonts w:asciiTheme="minorHAnsi" w:hAnsiTheme="minorHAnsi" w:cstheme="minorHAnsi"/>
          <w:sz w:val="21"/>
          <w:szCs w:val="21"/>
          <w:lang w:val="ka-GE"/>
        </w:rPr>
        <w:t xml:space="preserve"> </w:t>
      </w:r>
    </w:p>
    <w:p w14:paraId="7889AE7E" w14:textId="225F58DC" w:rsidR="00F84EFC" w:rsidRPr="00891EC6" w:rsidRDefault="00207170" w:rsidP="00891EC6">
      <w:pPr>
        <w:pStyle w:val="CommentText"/>
        <w:spacing w:before="60" w:after="60"/>
        <w:ind w:right="431"/>
        <w:jc w:val="both"/>
        <w:rPr>
          <w:rFonts w:asciiTheme="minorHAnsi" w:hAnsiTheme="minorHAnsi" w:cstheme="minorHAnsi"/>
          <w:sz w:val="21"/>
          <w:szCs w:val="21"/>
          <w:lang w:val="ka-GE"/>
        </w:rPr>
      </w:pPr>
      <w:r w:rsidRPr="00891EC6">
        <w:rPr>
          <w:rFonts w:asciiTheme="minorHAnsi" w:hAnsiTheme="minorHAnsi" w:cstheme="minorHAnsi"/>
          <w:sz w:val="21"/>
          <w:szCs w:val="21"/>
          <w:lang w:val="ka-GE"/>
        </w:rPr>
        <w:t>კვლევები</w:t>
      </w:r>
      <w:r w:rsidR="00D62FB9" w:rsidRPr="00891EC6">
        <w:rPr>
          <w:rFonts w:asciiTheme="minorHAnsi" w:hAnsiTheme="minorHAnsi" w:cstheme="minorHAnsi"/>
          <w:sz w:val="21"/>
          <w:szCs w:val="21"/>
          <w:lang w:val="ka-GE"/>
        </w:rPr>
        <w:t>ს მიგნებები</w:t>
      </w:r>
      <w:r w:rsidRPr="00891EC6">
        <w:rPr>
          <w:rFonts w:asciiTheme="minorHAnsi" w:hAnsiTheme="minorHAnsi" w:cstheme="minorHAnsi"/>
          <w:sz w:val="21"/>
          <w:szCs w:val="21"/>
          <w:lang w:val="ka-GE"/>
        </w:rPr>
        <w:t xml:space="preserve"> ცხადყოფს, რომ ბოლო ხუთი წლის </w:t>
      </w:r>
      <w:r w:rsidR="000A5DEF" w:rsidRPr="00891EC6">
        <w:rPr>
          <w:rFonts w:asciiTheme="minorHAnsi" w:hAnsiTheme="minorHAnsi" w:cstheme="minorHAnsi"/>
          <w:sz w:val="21"/>
          <w:szCs w:val="21"/>
          <w:lang w:val="ka-GE"/>
        </w:rPr>
        <w:t>მანძილზე,</w:t>
      </w:r>
      <w:r w:rsidRPr="00891EC6">
        <w:rPr>
          <w:rFonts w:asciiTheme="minorHAnsi" w:hAnsiTheme="minorHAnsi" w:cstheme="minorHAnsi"/>
          <w:sz w:val="21"/>
          <w:szCs w:val="21"/>
          <w:lang w:val="ka-GE"/>
        </w:rPr>
        <w:t xml:space="preserve"> </w:t>
      </w:r>
      <w:r w:rsidR="008B29CF" w:rsidRPr="00891EC6">
        <w:rPr>
          <w:rFonts w:asciiTheme="minorHAnsi" w:hAnsiTheme="minorHAnsi" w:cstheme="minorHAnsi"/>
          <w:sz w:val="21"/>
          <w:szCs w:val="21"/>
          <w:lang w:val="ka-GE"/>
        </w:rPr>
        <w:t xml:space="preserve">ქართული საზოგადოების დამოკიდებულება </w:t>
      </w:r>
      <w:r w:rsidR="000A5DEF" w:rsidRPr="00891EC6">
        <w:rPr>
          <w:rStyle w:val="markedcontent"/>
          <w:rFonts w:asciiTheme="minorHAnsi" w:hAnsiTheme="minorHAnsi" w:cstheme="minorHAnsi"/>
          <w:sz w:val="21"/>
          <w:szCs w:val="21"/>
          <w:lang w:val="ka-GE"/>
        </w:rPr>
        <w:t xml:space="preserve">ლგბტქი თემის მიმართ </w:t>
      </w:r>
      <w:r w:rsidR="00722B57" w:rsidRPr="00891EC6">
        <w:rPr>
          <w:rFonts w:asciiTheme="minorHAnsi" w:hAnsiTheme="minorHAnsi" w:cstheme="minorHAnsi"/>
          <w:sz w:val="21"/>
          <w:szCs w:val="21"/>
          <w:lang w:val="ka-GE"/>
        </w:rPr>
        <w:t>დადებითი მიმართულებით იცვლება.</w:t>
      </w:r>
      <w:r w:rsidRPr="00891EC6">
        <w:rPr>
          <w:rFonts w:asciiTheme="minorHAnsi" w:hAnsiTheme="minorHAnsi" w:cstheme="minorHAnsi"/>
          <w:sz w:val="21"/>
          <w:szCs w:val="21"/>
          <w:lang w:val="ka-GE"/>
        </w:rPr>
        <w:t xml:space="preserve"> 2016 წელთან შედარებით, საგრძნობლად შემცირებულია იმ ადამიანთა რიცხვი, რომელთაც მკვეთრად უარყოფითი </w:t>
      </w:r>
      <w:r w:rsidR="00985FFD" w:rsidRPr="00891EC6">
        <w:rPr>
          <w:rFonts w:asciiTheme="minorHAnsi" w:hAnsiTheme="minorHAnsi" w:cstheme="minorHAnsi"/>
          <w:sz w:val="21"/>
          <w:szCs w:val="21"/>
          <w:lang w:val="ka-GE"/>
        </w:rPr>
        <w:t>განწყობა</w:t>
      </w:r>
      <w:r w:rsidRPr="00891EC6">
        <w:rPr>
          <w:rFonts w:asciiTheme="minorHAnsi" w:hAnsiTheme="minorHAnsi" w:cstheme="minorHAnsi"/>
          <w:sz w:val="21"/>
          <w:szCs w:val="21"/>
          <w:lang w:val="ka-GE"/>
        </w:rPr>
        <w:t xml:space="preserve"> აქვთ თემის მიმართ. გამოკითხულთა 20.6</w:t>
      </w:r>
      <w:r w:rsidR="000B26C9" w:rsidRPr="00891EC6">
        <w:rPr>
          <w:rFonts w:asciiTheme="minorHAnsi" w:hAnsiTheme="minorHAnsi" w:cstheme="minorHAnsi"/>
          <w:sz w:val="21"/>
          <w:szCs w:val="21"/>
          <w:lang w:val="ka-GE"/>
        </w:rPr>
        <w:t xml:space="preserve"> პროცენტ</w:t>
      </w:r>
      <w:r w:rsidRPr="00891EC6">
        <w:rPr>
          <w:rFonts w:asciiTheme="minorHAnsi" w:hAnsiTheme="minorHAnsi" w:cstheme="minorHAnsi"/>
          <w:sz w:val="21"/>
          <w:szCs w:val="21"/>
          <w:lang w:val="ka-GE"/>
        </w:rPr>
        <w:t>ით ნაკლები (55.9</w:t>
      </w:r>
      <w:r w:rsidR="000B26C9" w:rsidRPr="00891EC6">
        <w:rPr>
          <w:rFonts w:asciiTheme="minorHAnsi" w:hAnsiTheme="minorHAnsi" w:cstheme="minorHAnsi"/>
          <w:sz w:val="21"/>
          <w:szCs w:val="21"/>
          <w:lang w:val="ka-GE"/>
        </w:rPr>
        <w:t xml:space="preserve"> პროცენტი</w:t>
      </w:r>
      <w:r w:rsidRPr="00891EC6">
        <w:rPr>
          <w:rFonts w:asciiTheme="minorHAnsi" w:hAnsiTheme="minorHAnsi" w:cstheme="minorHAnsi"/>
          <w:sz w:val="21"/>
          <w:szCs w:val="21"/>
          <w:lang w:val="ka-GE"/>
        </w:rPr>
        <w:t>) ფიქრობს, რომ ლგბტქი ჯგუფის თანასწორობისთვის ბრძოლა საკუთარი ცხოვრების წესის სხვებისთვის თავზე მოხვევა ან პროპაგანდაა. თითქმის 20</w:t>
      </w:r>
      <w:r w:rsidR="000B26C9" w:rsidRPr="00891EC6">
        <w:rPr>
          <w:rFonts w:asciiTheme="minorHAnsi" w:hAnsiTheme="minorHAnsi" w:cstheme="minorHAnsi"/>
          <w:sz w:val="21"/>
          <w:szCs w:val="21"/>
          <w:lang w:val="ka-GE"/>
        </w:rPr>
        <w:t xml:space="preserve"> პროცენტით</w:t>
      </w:r>
      <w:r w:rsidR="00505267" w:rsidRPr="00891EC6">
        <w:rPr>
          <w:rFonts w:asciiTheme="minorHAnsi" w:hAnsiTheme="minorHAnsi" w:cstheme="minorHAnsi"/>
          <w:sz w:val="21"/>
          <w:szCs w:val="21"/>
          <w:lang w:val="ka-GE"/>
        </w:rPr>
        <w:t xml:space="preserve">, </w:t>
      </w:r>
      <w:r w:rsidRPr="00891EC6">
        <w:rPr>
          <w:rFonts w:asciiTheme="minorHAnsi" w:hAnsiTheme="minorHAnsi" w:cstheme="minorHAnsi"/>
          <w:sz w:val="21"/>
          <w:szCs w:val="21"/>
          <w:lang w:val="ka-GE"/>
        </w:rPr>
        <w:t>56.8</w:t>
      </w:r>
      <w:r w:rsidR="00505267" w:rsidRPr="00891EC6">
        <w:rPr>
          <w:rFonts w:asciiTheme="minorHAnsi" w:hAnsiTheme="minorHAnsi" w:cstheme="minorHAnsi"/>
          <w:sz w:val="21"/>
          <w:szCs w:val="21"/>
          <w:lang w:val="ka-GE"/>
        </w:rPr>
        <w:t xml:space="preserve"> პროცენტა</w:t>
      </w:r>
      <w:r w:rsidRPr="00891EC6">
        <w:rPr>
          <w:rFonts w:asciiTheme="minorHAnsi" w:hAnsiTheme="minorHAnsi" w:cstheme="minorHAnsi"/>
          <w:sz w:val="21"/>
          <w:szCs w:val="21"/>
          <w:lang w:val="ka-GE"/>
        </w:rPr>
        <w:t>მდე</w:t>
      </w:r>
      <w:r w:rsidR="00505267" w:rsidRPr="00891EC6">
        <w:rPr>
          <w:rFonts w:asciiTheme="minorHAnsi" w:hAnsiTheme="minorHAnsi" w:cstheme="minorHAnsi"/>
          <w:sz w:val="21"/>
          <w:szCs w:val="21"/>
          <w:lang w:val="ka-GE"/>
        </w:rPr>
        <w:t>ა</w:t>
      </w:r>
      <w:r w:rsidRPr="00891EC6">
        <w:rPr>
          <w:rFonts w:asciiTheme="minorHAnsi" w:hAnsiTheme="minorHAnsi" w:cstheme="minorHAnsi"/>
          <w:sz w:val="21"/>
          <w:szCs w:val="21"/>
          <w:lang w:val="ka-GE"/>
        </w:rPr>
        <w:t xml:space="preserve"> შემცირებული თემის უფლებადამცველების მიმართ ნეგატიური დამოკიდებულებაც. </w:t>
      </w:r>
    </w:p>
    <w:p w14:paraId="288BFBF9" w14:textId="66A43542" w:rsidR="00F84EFC" w:rsidRPr="00891EC6" w:rsidRDefault="00FC28E0" w:rsidP="00891EC6">
      <w:pPr>
        <w:pStyle w:val="CommentText"/>
        <w:spacing w:before="60" w:after="60"/>
        <w:ind w:right="431"/>
        <w:jc w:val="both"/>
        <w:rPr>
          <w:rFonts w:asciiTheme="minorHAnsi" w:hAnsiTheme="minorHAnsi" w:cstheme="minorHAnsi"/>
          <w:sz w:val="21"/>
          <w:szCs w:val="21"/>
          <w:lang w:val="ka-GE"/>
        </w:rPr>
      </w:pPr>
      <w:r w:rsidRPr="00891EC6">
        <w:rPr>
          <w:rFonts w:asciiTheme="minorHAnsi" w:hAnsiTheme="minorHAnsi" w:cstheme="minorHAnsi"/>
          <w:sz w:val="21"/>
          <w:szCs w:val="21"/>
          <w:lang w:val="ka-GE"/>
        </w:rPr>
        <w:t xml:space="preserve">თუმცა, ამავე კვლევით ირკვევა, რომ </w:t>
      </w:r>
      <w:r w:rsidR="000A5DEF" w:rsidRPr="00891EC6">
        <w:rPr>
          <w:rFonts w:asciiTheme="minorHAnsi" w:hAnsiTheme="minorHAnsi" w:cstheme="minorHAnsi"/>
          <w:sz w:val="21"/>
          <w:szCs w:val="21"/>
          <w:lang w:val="ka-GE"/>
        </w:rPr>
        <w:t xml:space="preserve">ნეგატიური </w:t>
      </w:r>
      <w:r w:rsidR="00D53C90" w:rsidRPr="00891EC6">
        <w:rPr>
          <w:rFonts w:asciiTheme="minorHAnsi" w:hAnsiTheme="minorHAnsi" w:cstheme="minorHAnsi"/>
          <w:sz w:val="21"/>
          <w:szCs w:val="21"/>
          <w:lang w:val="ka-GE"/>
        </w:rPr>
        <w:t>განწყობები</w:t>
      </w:r>
      <w:r w:rsidR="000A5DEF" w:rsidRPr="00891EC6">
        <w:rPr>
          <w:rFonts w:asciiTheme="minorHAnsi" w:hAnsiTheme="minorHAnsi" w:cstheme="minorHAnsi"/>
          <w:sz w:val="21"/>
          <w:szCs w:val="21"/>
          <w:lang w:val="ka-GE"/>
        </w:rPr>
        <w:t xml:space="preserve"> კვლავ </w:t>
      </w:r>
      <w:r w:rsidR="000A5DEF" w:rsidRPr="00891EC6">
        <w:rPr>
          <w:rStyle w:val="markedcontent"/>
          <w:rFonts w:asciiTheme="minorHAnsi" w:hAnsiTheme="minorHAnsi" w:cstheme="minorHAnsi"/>
          <w:sz w:val="21"/>
          <w:szCs w:val="21"/>
          <w:lang w:val="ka-GE"/>
        </w:rPr>
        <w:t>გამოწვევად რჩება</w:t>
      </w:r>
      <w:r w:rsidRPr="00891EC6">
        <w:rPr>
          <w:rStyle w:val="markedcontent"/>
          <w:rFonts w:asciiTheme="minorHAnsi" w:hAnsiTheme="minorHAnsi" w:cstheme="minorHAnsi"/>
          <w:sz w:val="21"/>
          <w:szCs w:val="21"/>
          <w:lang w:val="ka-GE"/>
        </w:rPr>
        <w:t>.</w:t>
      </w:r>
      <w:r w:rsidR="000A5DEF" w:rsidRPr="00891EC6">
        <w:rPr>
          <w:rFonts w:asciiTheme="minorHAnsi" w:hAnsiTheme="minorHAnsi" w:cstheme="minorHAnsi"/>
          <w:sz w:val="21"/>
          <w:szCs w:val="21"/>
          <w:lang w:val="ka-GE"/>
        </w:rPr>
        <w:t xml:space="preserve"> </w:t>
      </w:r>
      <w:r w:rsidR="00207170" w:rsidRPr="00891EC6">
        <w:rPr>
          <w:rFonts w:asciiTheme="minorHAnsi" w:hAnsiTheme="minorHAnsi" w:cstheme="minorHAnsi"/>
          <w:sz w:val="21"/>
          <w:szCs w:val="21"/>
          <w:lang w:val="ka-GE"/>
        </w:rPr>
        <w:t>რესპონდენტთა 48.2</w:t>
      </w:r>
      <w:r w:rsidR="00527CEE" w:rsidRPr="00891EC6">
        <w:rPr>
          <w:rFonts w:asciiTheme="minorHAnsi" w:hAnsiTheme="minorHAnsi" w:cstheme="minorHAnsi"/>
          <w:sz w:val="21"/>
          <w:szCs w:val="21"/>
          <w:lang w:val="ka-GE"/>
        </w:rPr>
        <w:t xml:space="preserve"> პროცენტი</w:t>
      </w:r>
      <w:r w:rsidR="00207170" w:rsidRPr="00891EC6">
        <w:rPr>
          <w:rFonts w:asciiTheme="minorHAnsi" w:hAnsiTheme="minorHAnsi" w:cstheme="minorHAnsi"/>
          <w:sz w:val="21"/>
          <w:szCs w:val="21"/>
          <w:lang w:val="ka-GE"/>
        </w:rPr>
        <w:t xml:space="preserve"> მიიჩნევს, რომ ლგბტქი ადამიანები პრივილეგიებისთვის იბრძვიან და არა თანასწორ</w:t>
      </w:r>
      <w:r w:rsidR="001E52F9" w:rsidRPr="00891EC6">
        <w:rPr>
          <w:rFonts w:asciiTheme="minorHAnsi" w:hAnsiTheme="minorHAnsi" w:cstheme="minorHAnsi"/>
          <w:sz w:val="21"/>
          <w:szCs w:val="21"/>
          <w:lang w:val="ka-GE"/>
        </w:rPr>
        <w:t xml:space="preserve">ობისთვის. </w:t>
      </w:r>
      <w:r w:rsidR="00207170" w:rsidRPr="00891EC6">
        <w:rPr>
          <w:rFonts w:asciiTheme="minorHAnsi" w:hAnsiTheme="minorHAnsi" w:cstheme="minorHAnsi"/>
          <w:sz w:val="21"/>
          <w:szCs w:val="21"/>
          <w:lang w:val="ka-GE"/>
        </w:rPr>
        <w:t>39.5</w:t>
      </w:r>
      <w:r w:rsidR="001E52F9" w:rsidRPr="00891EC6">
        <w:rPr>
          <w:rFonts w:asciiTheme="minorHAnsi" w:hAnsiTheme="minorHAnsi" w:cstheme="minorHAnsi"/>
          <w:sz w:val="21"/>
          <w:szCs w:val="21"/>
          <w:lang w:val="ka-GE"/>
        </w:rPr>
        <w:t xml:space="preserve"> პროცენტი აცხადებს, რომ </w:t>
      </w:r>
      <w:r w:rsidR="00207170" w:rsidRPr="00891EC6">
        <w:rPr>
          <w:rFonts w:asciiTheme="minorHAnsi" w:hAnsiTheme="minorHAnsi" w:cstheme="minorHAnsi"/>
          <w:sz w:val="21"/>
          <w:szCs w:val="21"/>
          <w:lang w:val="ka-GE"/>
        </w:rPr>
        <w:t>საქართველოში მათი უფლებები დაცულია. ამავდროულად, გამოკითხულთა 38.6</w:t>
      </w:r>
      <w:r w:rsidR="00402993" w:rsidRPr="00891EC6">
        <w:rPr>
          <w:rFonts w:asciiTheme="minorHAnsi" w:hAnsiTheme="minorHAnsi" w:cstheme="minorHAnsi"/>
          <w:sz w:val="21"/>
          <w:szCs w:val="21"/>
          <w:lang w:val="ka-GE"/>
        </w:rPr>
        <w:t xml:space="preserve"> პროცენტი</w:t>
      </w:r>
      <w:r w:rsidR="00207170" w:rsidRPr="00891EC6">
        <w:rPr>
          <w:rFonts w:asciiTheme="minorHAnsi" w:hAnsiTheme="minorHAnsi" w:cstheme="minorHAnsi"/>
          <w:sz w:val="21"/>
          <w:szCs w:val="21"/>
          <w:lang w:val="ka-GE"/>
        </w:rPr>
        <w:t xml:space="preserve"> ამბობს, რომ სახელმწიფო სათანადოდ არ რეაგირებს ლგბტქი ჯგუფის მიმართ ძალადობისა და დისკრიმინაციის ფაქტებზე. </w:t>
      </w:r>
    </w:p>
    <w:p w14:paraId="253C88EE" w14:textId="09041FA0" w:rsidR="00555620" w:rsidRPr="00891EC6" w:rsidRDefault="00207170" w:rsidP="00891EC6">
      <w:pPr>
        <w:pStyle w:val="CommentText"/>
        <w:spacing w:before="60" w:after="60"/>
        <w:ind w:right="431"/>
        <w:jc w:val="both"/>
        <w:rPr>
          <w:rStyle w:val="markedcontent"/>
          <w:rFonts w:asciiTheme="minorHAnsi" w:hAnsiTheme="minorHAnsi" w:cstheme="minorHAnsi"/>
          <w:sz w:val="21"/>
          <w:szCs w:val="21"/>
          <w:lang w:val="ka-GE"/>
        </w:rPr>
      </w:pPr>
      <w:r w:rsidRPr="00891EC6">
        <w:rPr>
          <w:rFonts w:asciiTheme="minorHAnsi" w:hAnsiTheme="minorHAnsi" w:cstheme="minorHAnsi"/>
          <w:bCs/>
          <w:sz w:val="21"/>
          <w:szCs w:val="21"/>
          <w:lang w:val="ka-GE"/>
        </w:rPr>
        <w:t xml:space="preserve">კვლევები მომზადდა </w:t>
      </w:r>
      <w:r w:rsidR="00977764" w:rsidRPr="00891EC6">
        <w:rPr>
          <w:rFonts w:asciiTheme="minorHAnsi" w:hAnsiTheme="minorHAnsi" w:cstheme="minorHAnsi"/>
          <w:bCs/>
          <w:sz w:val="21"/>
          <w:szCs w:val="21"/>
          <w:lang w:val="ka-GE"/>
        </w:rPr>
        <w:t xml:space="preserve">მიერ </w:t>
      </w:r>
      <w:r w:rsidRPr="00891EC6">
        <w:rPr>
          <w:rFonts w:asciiTheme="minorHAnsi" w:hAnsiTheme="minorHAnsi" w:cstheme="minorHAnsi"/>
          <w:bCs/>
          <w:sz w:val="21"/>
          <w:szCs w:val="21"/>
          <w:lang w:val="ka-GE"/>
        </w:rPr>
        <w:t xml:space="preserve">გაეროს ერთობლივი პროგრამის „გენდერული თანასწორობისთვის“ ფარგლებში, </w:t>
      </w:r>
      <w:r w:rsidR="006A0E05" w:rsidRPr="00891EC6">
        <w:rPr>
          <w:rFonts w:asciiTheme="minorHAnsi" w:hAnsiTheme="minorHAnsi" w:cstheme="minorHAnsi"/>
          <w:bCs/>
          <w:sz w:val="21"/>
          <w:szCs w:val="21"/>
          <w:lang w:val="ka-GE"/>
        </w:rPr>
        <w:t xml:space="preserve">შვედეთის მთავრობის, </w:t>
      </w:r>
      <w:r w:rsidR="00555620" w:rsidRPr="00891EC6">
        <w:rPr>
          <w:rStyle w:val="markedcontent"/>
          <w:rFonts w:asciiTheme="minorHAnsi" w:hAnsiTheme="minorHAnsi" w:cstheme="minorHAnsi"/>
          <w:sz w:val="21"/>
          <w:szCs w:val="21"/>
          <w:lang w:val="ka-GE"/>
        </w:rPr>
        <w:t>გაეროს ქალთა ორგანიზაციის (UN Women), გაეროს განვითარების პროგრამისა (UNDP) და გაეროს მოსახლეობის ფონდის (UNFPA)  ხელშეწყობით.</w:t>
      </w:r>
    </w:p>
    <w:p w14:paraId="3738D117" w14:textId="10F70482" w:rsidR="009C248D" w:rsidRPr="00891EC6" w:rsidRDefault="003C1D6E" w:rsidP="00891EC6">
      <w:pPr>
        <w:pStyle w:val="CommentText"/>
        <w:spacing w:before="60" w:after="60"/>
        <w:ind w:right="431"/>
        <w:jc w:val="both"/>
        <w:rPr>
          <w:rFonts w:asciiTheme="minorHAnsi" w:hAnsiTheme="minorHAnsi" w:cstheme="minorHAnsi"/>
          <w:sz w:val="21"/>
          <w:szCs w:val="21"/>
          <w:lang w:val="ka-GE"/>
        </w:rPr>
      </w:pPr>
      <w:r w:rsidRPr="00891EC6">
        <w:rPr>
          <w:rStyle w:val="markedcontent"/>
          <w:rFonts w:asciiTheme="minorHAnsi" w:hAnsiTheme="minorHAnsi"/>
          <w:sz w:val="21"/>
          <w:szCs w:val="21"/>
          <w:lang w:val="ka-GE"/>
        </w:rPr>
        <w:t xml:space="preserve">კვლევების ანგარიშები ხელმისაწვდომია </w:t>
      </w:r>
      <w:r w:rsidR="00FB493D">
        <w:rPr>
          <w:rStyle w:val="markedcontent"/>
          <w:rFonts w:asciiTheme="minorHAnsi" w:hAnsiTheme="minorHAnsi"/>
          <w:sz w:val="21"/>
          <w:szCs w:val="21"/>
          <w:lang w:val="ka-GE"/>
        </w:rPr>
        <w:t>გაერო</w:t>
      </w:r>
      <w:r w:rsidRPr="00891EC6">
        <w:rPr>
          <w:rStyle w:val="markedcontent"/>
          <w:rFonts w:asciiTheme="minorHAnsi" w:hAnsiTheme="minorHAnsi"/>
          <w:sz w:val="21"/>
          <w:szCs w:val="21"/>
          <w:lang w:val="ka-GE"/>
        </w:rPr>
        <w:t xml:space="preserve">ს </w:t>
      </w:r>
      <w:r w:rsidR="00FB493D">
        <w:rPr>
          <w:rStyle w:val="markedcontent"/>
          <w:rFonts w:asciiTheme="minorHAnsi" w:hAnsiTheme="minorHAnsi"/>
          <w:sz w:val="21"/>
          <w:szCs w:val="21"/>
          <w:lang w:val="ka-GE"/>
        </w:rPr>
        <w:t>და გაეროს სააგენტოების ვებ-გვერდებზე.</w:t>
      </w:r>
    </w:p>
    <w:p w14:paraId="186EC403" w14:textId="4019B695" w:rsidR="00207170" w:rsidRPr="00891EC6" w:rsidRDefault="00207170" w:rsidP="00891EC6">
      <w:pPr>
        <w:spacing w:before="60" w:after="60" w:line="240" w:lineRule="auto"/>
        <w:ind w:right="431"/>
        <w:jc w:val="both"/>
        <w:rPr>
          <w:rFonts w:asciiTheme="minorHAnsi" w:hAnsiTheme="minorHAnsi" w:cstheme="minorHAnsi"/>
          <w:sz w:val="21"/>
          <w:szCs w:val="21"/>
          <w:lang w:val="ka-GE"/>
        </w:rPr>
      </w:pPr>
    </w:p>
    <w:sectPr w:rsidR="00207170" w:rsidRPr="00891EC6" w:rsidSect="0007066B">
      <w:pgSz w:w="12240" w:h="15840"/>
      <w:pgMar w:top="709" w:right="720" w:bottom="426"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93A63" w14:textId="77777777" w:rsidR="00CF39D2" w:rsidRDefault="00CF39D2" w:rsidP="00B12462">
      <w:pPr>
        <w:spacing w:after="0" w:line="240" w:lineRule="auto"/>
      </w:pPr>
      <w:r>
        <w:separator/>
      </w:r>
    </w:p>
  </w:endnote>
  <w:endnote w:type="continuationSeparator" w:id="0">
    <w:p w14:paraId="421BA71D" w14:textId="77777777" w:rsidR="00CF39D2" w:rsidRDefault="00CF39D2" w:rsidP="00B1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9A9A9" w14:textId="77777777" w:rsidR="00CF39D2" w:rsidRDefault="00CF39D2" w:rsidP="00B12462">
      <w:pPr>
        <w:spacing w:after="0" w:line="240" w:lineRule="auto"/>
      </w:pPr>
      <w:r>
        <w:separator/>
      </w:r>
    </w:p>
  </w:footnote>
  <w:footnote w:type="continuationSeparator" w:id="0">
    <w:p w14:paraId="5880040E" w14:textId="77777777" w:rsidR="00CF39D2" w:rsidRDefault="00CF39D2" w:rsidP="00B12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018E"/>
    <w:multiLevelType w:val="hybridMultilevel"/>
    <w:tmpl w:val="204A3410"/>
    <w:lvl w:ilvl="0" w:tplc="8AA0A05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54113"/>
    <w:multiLevelType w:val="hybridMultilevel"/>
    <w:tmpl w:val="84B44C2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537D1955"/>
    <w:multiLevelType w:val="hybridMultilevel"/>
    <w:tmpl w:val="D6923CA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5A9C5931"/>
    <w:multiLevelType w:val="hybridMultilevel"/>
    <w:tmpl w:val="09C65FDE"/>
    <w:lvl w:ilvl="0" w:tplc="8AA0A05E">
      <w:start w:val="3"/>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783604C"/>
    <w:multiLevelType w:val="hybridMultilevel"/>
    <w:tmpl w:val="1852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67285"/>
    <w:multiLevelType w:val="hybridMultilevel"/>
    <w:tmpl w:val="4A1C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ysjA0tjSxMDYxs7BU0lEKTi0uzszPAykwqgUAmpYd8SwAAAA="/>
  </w:docVars>
  <w:rsids>
    <w:rsidRoot w:val="001C3FD3"/>
    <w:rsid w:val="00001842"/>
    <w:rsid w:val="000243F6"/>
    <w:rsid w:val="00053D0D"/>
    <w:rsid w:val="000603A7"/>
    <w:rsid w:val="0007066B"/>
    <w:rsid w:val="0008386D"/>
    <w:rsid w:val="00084EC1"/>
    <w:rsid w:val="00086A17"/>
    <w:rsid w:val="00095F34"/>
    <w:rsid w:val="0009620A"/>
    <w:rsid w:val="000A5DEF"/>
    <w:rsid w:val="000B02EA"/>
    <w:rsid w:val="000B1B4A"/>
    <w:rsid w:val="000B26C9"/>
    <w:rsid w:val="000B703F"/>
    <w:rsid w:val="000C0C83"/>
    <w:rsid w:val="000C4783"/>
    <w:rsid w:val="000C7639"/>
    <w:rsid w:val="000E1E51"/>
    <w:rsid w:val="00111205"/>
    <w:rsid w:val="00113935"/>
    <w:rsid w:val="00117F95"/>
    <w:rsid w:val="001217E7"/>
    <w:rsid w:val="001228E3"/>
    <w:rsid w:val="001277C1"/>
    <w:rsid w:val="001303F3"/>
    <w:rsid w:val="00134074"/>
    <w:rsid w:val="0016494A"/>
    <w:rsid w:val="00164AAB"/>
    <w:rsid w:val="00183536"/>
    <w:rsid w:val="00185598"/>
    <w:rsid w:val="001A45B1"/>
    <w:rsid w:val="001A6CBC"/>
    <w:rsid w:val="001B29F1"/>
    <w:rsid w:val="001B5618"/>
    <w:rsid w:val="001B7634"/>
    <w:rsid w:val="001C3FD3"/>
    <w:rsid w:val="001D51D1"/>
    <w:rsid w:val="001D5965"/>
    <w:rsid w:val="001D67E2"/>
    <w:rsid w:val="001E52F9"/>
    <w:rsid w:val="001F4FC8"/>
    <w:rsid w:val="002064F6"/>
    <w:rsid w:val="00207170"/>
    <w:rsid w:val="002078AA"/>
    <w:rsid w:val="00217BD0"/>
    <w:rsid w:val="00221612"/>
    <w:rsid w:val="00243458"/>
    <w:rsid w:val="00246274"/>
    <w:rsid w:val="00254B97"/>
    <w:rsid w:val="002555FE"/>
    <w:rsid w:val="002616BA"/>
    <w:rsid w:val="002640B9"/>
    <w:rsid w:val="00274F5D"/>
    <w:rsid w:val="00276233"/>
    <w:rsid w:val="002825D2"/>
    <w:rsid w:val="002A11C2"/>
    <w:rsid w:val="002A30E0"/>
    <w:rsid w:val="002A4425"/>
    <w:rsid w:val="002A52BE"/>
    <w:rsid w:val="002B661B"/>
    <w:rsid w:val="002B68E7"/>
    <w:rsid w:val="002B7CB5"/>
    <w:rsid w:val="002C2F05"/>
    <w:rsid w:val="002C42D3"/>
    <w:rsid w:val="002C6F42"/>
    <w:rsid w:val="002D1541"/>
    <w:rsid w:val="002D211C"/>
    <w:rsid w:val="002D398D"/>
    <w:rsid w:val="002D480A"/>
    <w:rsid w:val="002D706D"/>
    <w:rsid w:val="002E11C3"/>
    <w:rsid w:val="002F6744"/>
    <w:rsid w:val="00302CB2"/>
    <w:rsid w:val="00312FAC"/>
    <w:rsid w:val="003200ED"/>
    <w:rsid w:val="003555FD"/>
    <w:rsid w:val="00355B1D"/>
    <w:rsid w:val="00374330"/>
    <w:rsid w:val="00376D94"/>
    <w:rsid w:val="00377DDC"/>
    <w:rsid w:val="00382958"/>
    <w:rsid w:val="00382E34"/>
    <w:rsid w:val="003B0AD1"/>
    <w:rsid w:val="003C1D6E"/>
    <w:rsid w:val="003E3441"/>
    <w:rsid w:val="003E7D2C"/>
    <w:rsid w:val="00402993"/>
    <w:rsid w:val="004047F3"/>
    <w:rsid w:val="00406176"/>
    <w:rsid w:val="00407D13"/>
    <w:rsid w:val="00407D6A"/>
    <w:rsid w:val="0041685E"/>
    <w:rsid w:val="00431DB6"/>
    <w:rsid w:val="00441443"/>
    <w:rsid w:val="00442D80"/>
    <w:rsid w:val="00454CAC"/>
    <w:rsid w:val="00455EE7"/>
    <w:rsid w:val="004632A5"/>
    <w:rsid w:val="0049453B"/>
    <w:rsid w:val="004B2279"/>
    <w:rsid w:val="004B2A6A"/>
    <w:rsid w:val="004B555E"/>
    <w:rsid w:val="004B5A8D"/>
    <w:rsid w:val="004C49C6"/>
    <w:rsid w:val="004D1F88"/>
    <w:rsid w:val="004D796B"/>
    <w:rsid w:val="004E6DC9"/>
    <w:rsid w:val="004F4541"/>
    <w:rsid w:val="00505267"/>
    <w:rsid w:val="00521329"/>
    <w:rsid w:val="00527CEE"/>
    <w:rsid w:val="0053693B"/>
    <w:rsid w:val="00544BB7"/>
    <w:rsid w:val="00551613"/>
    <w:rsid w:val="00555620"/>
    <w:rsid w:val="00556A4C"/>
    <w:rsid w:val="005634ED"/>
    <w:rsid w:val="005B2079"/>
    <w:rsid w:val="005B3FBB"/>
    <w:rsid w:val="005D1B0E"/>
    <w:rsid w:val="005F5AF0"/>
    <w:rsid w:val="005F7D23"/>
    <w:rsid w:val="00602AB4"/>
    <w:rsid w:val="0060614A"/>
    <w:rsid w:val="00626440"/>
    <w:rsid w:val="00641190"/>
    <w:rsid w:val="00643C21"/>
    <w:rsid w:val="00663135"/>
    <w:rsid w:val="006677FB"/>
    <w:rsid w:val="0067639C"/>
    <w:rsid w:val="006A0AB5"/>
    <w:rsid w:val="006A0E05"/>
    <w:rsid w:val="006B7566"/>
    <w:rsid w:val="006C47D9"/>
    <w:rsid w:val="006C4911"/>
    <w:rsid w:val="006C53C7"/>
    <w:rsid w:val="006F1A21"/>
    <w:rsid w:val="006F1AEF"/>
    <w:rsid w:val="006F5A57"/>
    <w:rsid w:val="007227EC"/>
    <w:rsid w:val="00722B57"/>
    <w:rsid w:val="00723F8F"/>
    <w:rsid w:val="00727EFC"/>
    <w:rsid w:val="00744D2F"/>
    <w:rsid w:val="00746B01"/>
    <w:rsid w:val="007563B0"/>
    <w:rsid w:val="007621F2"/>
    <w:rsid w:val="00764A61"/>
    <w:rsid w:val="00771F87"/>
    <w:rsid w:val="007A1163"/>
    <w:rsid w:val="007A2E1D"/>
    <w:rsid w:val="007B686E"/>
    <w:rsid w:val="007E40EA"/>
    <w:rsid w:val="007F057D"/>
    <w:rsid w:val="007F3DE5"/>
    <w:rsid w:val="007F6B21"/>
    <w:rsid w:val="008200F5"/>
    <w:rsid w:val="0082271A"/>
    <w:rsid w:val="00826565"/>
    <w:rsid w:val="008266C5"/>
    <w:rsid w:val="00841BF1"/>
    <w:rsid w:val="00843063"/>
    <w:rsid w:val="008536D3"/>
    <w:rsid w:val="00866455"/>
    <w:rsid w:val="00870729"/>
    <w:rsid w:val="008802D5"/>
    <w:rsid w:val="00891EC6"/>
    <w:rsid w:val="008920E8"/>
    <w:rsid w:val="008B0852"/>
    <w:rsid w:val="008B29CF"/>
    <w:rsid w:val="008B7C4B"/>
    <w:rsid w:val="008D19F0"/>
    <w:rsid w:val="008F23FA"/>
    <w:rsid w:val="00903564"/>
    <w:rsid w:val="00917473"/>
    <w:rsid w:val="0092027E"/>
    <w:rsid w:val="0094404F"/>
    <w:rsid w:val="00950AA4"/>
    <w:rsid w:val="0095286C"/>
    <w:rsid w:val="00967F57"/>
    <w:rsid w:val="0097003D"/>
    <w:rsid w:val="00977764"/>
    <w:rsid w:val="00980FF4"/>
    <w:rsid w:val="00985FFD"/>
    <w:rsid w:val="00990ADB"/>
    <w:rsid w:val="0099628D"/>
    <w:rsid w:val="009B2BF4"/>
    <w:rsid w:val="009B346B"/>
    <w:rsid w:val="009B574A"/>
    <w:rsid w:val="009C248D"/>
    <w:rsid w:val="009C4096"/>
    <w:rsid w:val="009C5505"/>
    <w:rsid w:val="009C7FCC"/>
    <w:rsid w:val="009F2BD7"/>
    <w:rsid w:val="009F2E6C"/>
    <w:rsid w:val="009F7656"/>
    <w:rsid w:val="00A01E3A"/>
    <w:rsid w:val="00A03114"/>
    <w:rsid w:val="00A14059"/>
    <w:rsid w:val="00A143DD"/>
    <w:rsid w:val="00A40FF1"/>
    <w:rsid w:val="00A42B19"/>
    <w:rsid w:val="00A715B1"/>
    <w:rsid w:val="00A90F9B"/>
    <w:rsid w:val="00A9415C"/>
    <w:rsid w:val="00AB35F2"/>
    <w:rsid w:val="00AE4CF3"/>
    <w:rsid w:val="00AF5A55"/>
    <w:rsid w:val="00B04464"/>
    <w:rsid w:val="00B05B70"/>
    <w:rsid w:val="00B12462"/>
    <w:rsid w:val="00B22C7D"/>
    <w:rsid w:val="00B40C74"/>
    <w:rsid w:val="00B47621"/>
    <w:rsid w:val="00B61509"/>
    <w:rsid w:val="00B75D8A"/>
    <w:rsid w:val="00B84685"/>
    <w:rsid w:val="00B972A1"/>
    <w:rsid w:val="00BB059C"/>
    <w:rsid w:val="00BB3ABC"/>
    <w:rsid w:val="00BB6E56"/>
    <w:rsid w:val="00BC29E9"/>
    <w:rsid w:val="00BD07B0"/>
    <w:rsid w:val="00BD1D2E"/>
    <w:rsid w:val="00BD7E01"/>
    <w:rsid w:val="00C05E74"/>
    <w:rsid w:val="00C06DD7"/>
    <w:rsid w:val="00C10BD1"/>
    <w:rsid w:val="00C22844"/>
    <w:rsid w:val="00C276E8"/>
    <w:rsid w:val="00C279F1"/>
    <w:rsid w:val="00C474CE"/>
    <w:rsid w:val="00C476E5"/>
    <w:rsid w:val="00C62E0E"/>
    <w:rsid w:val="00C71ACE"/>
    <w:rsid w:val="00C73B64"/>
    <w:rsid w:val="00C74182"/>
    <w:rsid w:val="00CA2F29"/>
    <w:rsid w:val="00CB4A0E"/>
    <w:rsid w:val="00CC2A9D"/>
    <w:rsid w:val="00CC62DB"/>
    <w:rsid w:val="00CD1250"/>
    <w:rsid w:val="00CD7A76"/>
    <w:rsid w:val="00CE50A4"/>
    <w:rsid w:val="00CF39D2"/>
    <w:rsid w:val="00D0115D"/>
    <w:rsid w:val="00D14796"/>
    <w:rsid w:val="00D16E9C"/>
    <w:rsid w:val="00D178F0"/>
    <w:rsid w:val="00D22C8F"/>
    <w:rsid w:val="00D30676"/>
    <w:rsid w:val="00D30934"/>
    <w:rsid w:val="00D330F6"/>
    <w:rsid w:val="00D37911"/>
    <w:rsid w:val="00D417A3"/>
    <w:rsid w:val="00D46D76"/>
    <w:rsid w:val="00D53C90"/>
    <w:rsid w:val="00D605F4"/>
    <w:rsid w:val="00D62FB9"/>
    <w:rsid w:val="00D80DC1"/>
    <w:rsid w:val="00DA07AD"/>
    <w:rsid w:val="00DB1D4D"/>
    <w:rsid w:val="00DB4E6E"/>
    <w:rsid w:val="00DB76FA"/>
    <w:rsid w:val="00DC05B0"/>
    <w:rsid w:val="00DC276A"/>
    <w:rsid w:val="00DC4239"/>
    <w:rsid w:val="00DC5D3B"/>
    <w:rsid w:val="00DC7E54"/>
    <w:rsid w:val="00DE5BC5"/>
    <w:rsid w:val="00DF2F22"/>
    <w:rsid w:val="00DF35AC"/>
    <w:rsid w:val="00DF75B1"/>
    <w:rsid w:val="00E01A4B"/>
    <w:rsid w:val="00E05C11"/>
    <w:rsid w:val="00E136BA"/>
    <w:rsid w:val="00E16134"/>
    <w:rsid w:val="00E62DC0"/>
    <w:rsid w:val="00E64F0C"/>
    <w:rsid w:val="00E67D1C"/>
    <w:rsid w:val="00E75C51"/>
    <w:rsid w:val="00E8357B"/>
    <w:rsid w:val="00E933C9"/>
    <w:rsid w:val="00E958E0"/>
    <w:rsid w:val="00EB0009"/>
    <w:rsid w:val="00EF1380"/>
    <w:rsid w:val="00EF4B52"/>
    <w:rsid w:val="00F0554F"/>
    <w:rsid w:val="00F05B91"/>
    <w:rsid w:val="00F13451"/>
    <w:rsid w:val="00F240D9"/>
    <w:rsid w:val="00F24BD3"/>
    <w:rsid w:val="00F33EC8"/>
    <w:rsid w:val="00F44AC3"/>
    <w:rsid w:val="00F52A6E"/>
    <w:rsid w:val="00F55A7D"/>
    <w:rsid w:val="00F7603B"/>
    <w:rsid w:val="00F82A0A"/>
    <w:rsid w:val="00F84EFC"/>
    <w:rsid w:val="00FB493D"/>
    <w:rsid w:val="00FC28E0"/>
    <w:rsid w:val="00FC3CF5"/>
    <w:rsid w:val="00FC6008"/>
    <w:rsid w:val="00FE4A5C"/>
    <w:rsid w:val="00FF00C7"/>
    <w:rsid w:val="00FF040B"/>
    <w:rsid w:val="00FF0C17"/>
    <w:rsid w:val="00FF30ED"/>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9D07"/>
  <w15:chartTrackingRefBased/>
  <w15:docId w15:val="{AE5F4269-5362-45F8-95B4-A9262959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462"/>
    <w:pPr>
      <w:spacing w:after="200" w:line="276" w:lineRule="auto"/>
    </w:pPr>
    <w:rPr>
      <w:rFonts w:ascii="Calibri" w:eastAsia="Calibri" w:hAnsi="Calibri" w:cs="Calibri"/>
      <w:lang w:val="en-GB"/>
    </w:rPr>
  </w:style>
  <w:style w:type="paragraph" w:styleId="Heading1">
    <w:name w:val="heading 1"/>
    <w:basedOn w:val="Normal"/>
    <w:next w:val="Normal"/>
    <w:link w:val="Heading1Char"/>
    <w:uiPriority w:val="9"/>
    <w:qFormat/>
    <w:rsid w:val="001A45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12462"/>
    <w:pPr>
      <w:spacing w:line="240" w:lineRule="auto"/>
    </w:pPr>
    <w:rPr>
      <w:sz w:val="20"/>
      <w:szCs w:val="20"/>
    </w:rPr>
  </w:style>
  <w:style w:type="character" w:customStyle="1" w:styleId="CommentTextChar">
    <w:name w:val="Comment Text Char"/>
    <w:basedOn w:val="DefaultParagraphFont"/>
    <w:link w:val="CommentText"/>
    <w:uiPriority w:val="99"/>
    <w:rsid w:val="00B12462"/>
    <w:rPr>
      <w:rFonts w:ascii="Calibri" w:eastAsia="Calibri" w:hAnsi="Calibri" w:cs="Calibri"/>
      <w:sz w:val="20"/>
      <w:szCs w:val="20"/>
      <w:lang w:val="en-GB"/>
    </w:rPr>
  </w:style>
  <w:style w:type="character" w:styleId="CommentReference">
    <w:name w:val="annotation reference"/>
    <w:basedOn w:val="DefaultParagraphFont"/>
    <w:uiPriority w:val="99"/>
    <w:semiHidden/>
    <w:unhideWhenUsed/>
    <w:rsid w:val="00B12462"/>
    <w:rPr>
      <w:sz w:val="16"/>
      <w:szCs w:val="16"/>
    </w:rPr>
  </w:style>
  <w:style w:type="character" w:styleId="FootnoteReference">
    <w:name w:val="footnote reference"/>
    <w:aliases w:val="16 Point,Superscript 6 Point,Carattere Char1,Carattere Char Char Carattere Carattere Char Char,ftref,Ref,de nota al pie,4_G,FNRefe Char Char,Footnote text Char Char, BVI fnr Char Char,BVI fnr Char Char,BVI fnr Car Char Char, Char Char"/>
    <w:basedOn w:val="DefaultParagraphFont"/>
    <w:link w:val="Char2"/>
    <w:uiPriority w:val="99"/>
    <w:unhideWhenUsed/>
    <w:qFormat/>
    <w:rsid w:val="00B12462"/>
    <w:rPr>
      <w:vertAlign w:val="superscript"/>
    </w:rPr>
  </w:style>
  <w:style w:type="paragraph" w:customStyle="1" w:styleId="Char2">
    <w:name w:val="Char2"/>
    <w:basedOn w:val="Normal"/>
    <w:link w:val="FootnoteReference"/>
    <w:uiPriority w:val="99"/>
    <w:rsid w:val="00B12462"/>
    <w:pPr>
      <w:spacing w:after="160" w:line="240" w:lineRule="exact"/>
    </w:pPr>
    <w:rPr>
      <w:rFonts w:asciiTheme="minorHAnsi" w:eastAsiaTheme="minorHAnsi" w:hAnsiTheme="minorHAnsi" w:cstheme="minorBidi"/>
      <w:vertAlign w:val="superscript"/>
      <w:lang w:val="en-US"/>
    </w:rPr>
  </w:style>
  <w:style w:type="paragraph" w:styleId="NoSpacing">
    <w:name w:val="No Spacing"/>
    <w:uiPriority w:val="1"/>
    <w:qFormat/>
    <w:rsid w:val="00B12462"/>
    <w:pPr>
      <w:spacing w:after="0" w:line="240" w:lineRule="auto"/>
    </w:pPr>
    <w:rPr>
      <w:rFonts w:ascii="Calibri" w:eastAsia="Calibri" w:hAnsi="Calibri" w:cs="Calibri"/>
      <w:lang w:val="en-GB"/>
    </w:rPr>
  </w:style>
  <w:style w:type="paragraph" w:styleId="FootnoteText">
    <w:name w:val="footnote text"/>
    <w:aliases w:val="Footnote Text Char Char,Char,single space,ft,fn,FOOTNOTES,ADB,WB-Fußnotentext,Footnote,Fußnote,Geneva 9,Font: Geneva 9,Boston 10,f,12pt,12pt Знак,12pt Знак Знак Знак Знак Знак,12pt Знак Знак Знак Знак,WB-Fuﬂnotentext,footnote text,Fuﬂnote"/>
    <w:basedOn w:val="Normal"/>
    <w:link w:val="FootnoteTextChar"/>
    <w:uiPriority w:val="99"/>
    <w:unhideWhenUsed/>
    <w:qFormat/>
    <w:rsid w:val="00E64F0C"/>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aliases w:val="Footnote Text Char Char Char,Char Char,single space Char,ft Char,fn Char,FOOTNOTES Char,ADB Char,WB-Fußnotentext Char,Footnote Char,Fußnote Char,Geneva 9 Char,Font: Geneva 9 Char,Boston 10 Char,f Char,12pt Char,12pt Знак Char"/>
    <w:basedOn w:val="DefaultParagraphFont"/>
    <w:link w:val="FootnoteText"/>
    <w:uiPriority w:val="99"/>
    <w:rsid w:val="00E64F0C"/>
    <w:rPr>
      <w:sz w:val="20"/>
      <w:szCs w:val="20"/>
    </w:rPr>
  </w:style>
  <w:style w:type="character" w:styleId="Hyperlink">
    <w:name w:val="Hyperlink"/>
    <w:basedOn w:val="DefaultParagraphFont"/>
    <w:uiPriority w:val="99"/>
    <w:unhideWhenUsed/>
    <w:rsid w:val="00E64F0C"/>
    <w:rPr>
      <w:color w:val="0563C1" w:themeColor="hyperlink"/>
      <w:u w:val="single"/>
    </w:rPr>
  </w:style>
  <w:style w:type="paragraph" w:customStyle="1" w:styleId="BVIfnrCharCharCharChar">
    <w:name w:val="BVI fnr Char Char Char Char"/>
    <w:aliases w:val="BVI fnr Car Car Car Car Char Char Char1 Char,BVI fnr Car Car Char Char Char Char,BVI fnr Car Char Char Char Char"/>
    <w:basedOn w:val="Normal"/>
    <w:uiPriority w:val="99"/>
    <w:rsid w:val="00E64F0C"/>
    <w:pPr>
      <w:spacing w:after="160" w:line="240" w:lineRule="exact"/>
    </w:pPr>
    <w:rPr>
      <w:rFonts w:asciiTheme="minorHAnsi" w:eastAsiaTheme="minorHAnsi" w:hAnsiTheme="minorHAnsi" w:cstheme="minorBidi"/>
      <w:vertAlign w:val="superscript"/>
      <w:lang w:val="en-US"/>
    </w:rPr>
  </w:style>
  <w:style w:type="character" w:customStyle="1" w:styleId="A4">
    <w:name w:val="A4"/>
    <w:uiPriority w:val="99"/>
    <w:rsid w:val="00E64F0C"/>
    <w:rPr>
      <w:color w:val="000000"/>
      <w:sz w:val="22"/>
      <w:szCs w:val="22"/>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A03114"/>
    <w:pPr>
      <w:spacing w:after="160" w:line="240" w:lineRule="exact"/>
      <w:jc w:val="both"/>
    </w:pPr>
    <w:rPr>
      <w:rFonts w:asciiTheme="minorHAnsi" w:eastAsiaTheme="minorHAnsi" w:hAnsiTheme="minorHAnsi" w:cstheme="minorBidi"/>
      <w:sz w:val="24"/>
      <w:szCs w:val="24"/>
      <w:vertAlign w:val="superscript"/>
      <w:lang w:val="en-US"/>
    </w:rPr>
  </w:style>
  <w:style w:type="character" w:customStyle="1" w:styleId="markedcontent">
    <w:name w:val="markedcontent"/>
    <w:basedOn w:val="DefaultParagraphFont"/>
    <w:rsid w:val="00A14059"/>
  </w:style>
  <w:style w:type="paragraph" w:styleId="CommentSubject">
    <w:name w:val="annotation subject"/>
    <w:basedOn w:val="CommentText"/>
    <w:next w:val="CommentText"/>
    <w:link w:val="CommentSubjectChar"/>
    <w:uiPriority w:val="99"/>
    <w:semiHidden/>
    <w:unhideWhenUsed/>
    <w:rsid w:val="002D398D"/>
    <w:rPr>
      <w:b/>
      <w:bCs/>
    </w:rPr>
  </w:style>
  <w:style w:type="character" w:customStyle="1" w:styleId="CommentSubjectChar">
    <w:name w:val="Comment Subject Char"/>
    <w:basedOn w:val="CommentTextChar"/>
    <w:link w:val="CommentSubject"/>
    <w:uiPriority w:val="99"/>
    <w:semiHidden/>
    <w:rsid w:val="002D398D"/>
    <w:rPr>
      <w:rFonts w:ascii="Calibri" w:eastAsia="Calibri" w:hAnsi="Calibri" w:cs="Calibri"/>
      <w:b/>
      <w:bCs/>
      <w:sz w:val="20"/>
      <w:szCs w:val="20"/>
      <w:lang w:val="en-GB"/>
    </w:rPr>
  </w:style>
  <w:style w:type="character" w:styleId="UnresolvedMention">
    <w:name w:val="Unresolved Mention"/>
    <w:basedOn w:val="DefaultParagraphFont"/>
    <w:uiPriority w:val="99"/>
    <w:semiHidden/>
    <w:unhideWhenUsed/>
    <w:rsid w:val="00556A4C"/>
    <w:rPr>
      <w:color w:val="605E5C"/>
      <w:shd w:val="clear" w:color="auto" w:fill="E1DFDD"/>
    </w:rPr>
  </w:style>
  <w:style w:type="character" w:customStyle="1" w:styleId="FootnoteTextChar1">
    <w:name w:val="Footnote Text Char1"/>
    <w:aliases w:val="Footnote Text Char Знак Char1,Знак10 Знак Char1,Footnote Text Char Char Char Char1,single space Char1,footnote text Char1,Текст сноски Знак Char1,Footnote reference Char1,FA Fu Char1,Footnote Text Char Char Char Char Char Char1"/>
    <w:basedOn w:val="DefaultParagraphFont"/>
    <w:uiPriority w:val="99"/>
    <w:rsid w:val="00BC29E9"/>
    <w:rPr>
      <w:sz w:val="20"/>
      <w:szCs w:val="20"/>
    </w:rPr>
  </w:style>
  <w:style w:type="character" w:styleId="FollowedHyperlink">
    <w:name w:val="FollowedHyperlink"/>
    <w:basedOn w:val="DefaultParagraphFont"/>
    <w:uiPriority w:val="99"/>
    <w:semiHidden/>
    <w:unhideWhenUsed/>
    <w:rsid w:val="005D1B0E"/>
    <w:rPr>
      <w:color w:val="954F72" w:themeColor="followedHyperlink"/>
      <w:u w:val="single"/>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2,Normal numbered,titulo 3"/>
    <w:basedOn w:val="Normal"/>
    <w:link w:val="ListParagraphChar"/>
    <w:uiPriority w:val="34"/>
    <w:qFormat/>
    <w:rsid w:val="00826565"/>
    <w:pPr>
      <w:spacing w:after="160" w:line="259" w:lineRule="auto"/>
      <w:ind w:left="720"/>
      <w:contextualSpacing/>
    </w:pPr>
    <w:rPr>
      <w:rFonts w:asciiTheme="minorHAnsi" w:eastAsiaTheme="minorHAnsi" w:hAnsiTheme="minorHAnsi" w:cstheme="minorBidi"/>
      <w:lang w:val="en-US"/>
    </w:rPr>
  </w:style>
  <w:style w:type="paragraph" w:styleId="Footer">
    <w:name w:val="footer"/>
    <w:basedOn w:val="Normal"/>
    <w:link w:val="FooterChar"/>
    <w:uiPriority w:val="99"/>
    <w:unhideWhenUsed/>
    <w:rsid w:val="00826565"/>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826565"/>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826565"/>
  </w:style>
  <w:style w:type="table" w:styleId="TableGrid">
    <w:name w:val="Table Grid"/>
    <w:basedOn w:val="TableNormal"/>
    <w:uiPriority w:val="39"/>
    <w:rsid w:val="00826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A45B1"/>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wome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ge.undp.org/content/georgia/ka/home/library/democratic_governance/lgbtqi-rights-in-georgia.htm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20CDC-3BCD-4828-8939-BE88D13E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Tinatin Avaliani</dc:creator>
  <cp:keywords/>
  <dc:description/>
  <cp:lastModifiedBy>Ketevan Gioshvili</cp:lastModifiedBy>
  <cp:revision>15</cp:revision>
  <dcterms:created xsi:type="dcterms:W3CDTF">2022-05-05T13:13:00Z</dcterms:created>
  <dcterms:modified xsi:type="dcterms:W3CDTF">2022-05-06T16:45:00Z</dcterms:modified>
</cp:coreProperties>
</file>