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40B1" w14:textId="0E9952DF" w:rsidR="00DA6B9E" w:rsidRPr="00671533" w:rsidRDefault="005815E7" w:rsidP="005E0B40">
      <w:pPr>
        <w:tabs>
          <w:tab w:val="left" w:pos="1276"/>
        </w:tabs>
        <w:spacing w:before="150" w:after="450" w:line="240" w:lineRule="auto"/>
        <w:outlineLvl w:val="0"/>
        <w:rPr>
          <w:rFonts w:ascii="Myriad Pro" w:eastAsia="Times New Roman" w:hAnsi="Myriad Pro" w:cs="Arial"/>
          <w:color w:val="113355"/>
          <w:kern w:val="36"/>
          <w:sz w:val="28"/>
          <w:szCs w:val="28"/>
          <w:lang w:val="ka-GE"/>
        </w:rPr>
      </w:pPr>
      <w:r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 xml:space="preserve">აუცილებელია </w:t>
      </w:r>
      <w:r w:rsidR="00244642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გადამწყვეტი</w:t>
      </w:r>
      <w:r w:rsidR="00244642" w:rsidRPr="00671533">
        <w:rPr>
          <w:rFonts w:ascii="Myriad Pro" w:eastAsia="Times New Roman" w:hAnsi="Myriad Pro" w:cs="Arial"/>
          <w:color w:val="113355"/>
          <w:kern w:val="36"/>
          <w:sz w:val="28"/>
          <w:szCs w:val="28"/>
          <w:lang w:val="ka-GE"/>
        </w:rPr>
        <w:t xml:space="preserve"> </w:t>
      </w:r>
      <w:r w:rsidR="00244642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ქმედება</w:t>
      </w:r>
      <w:r w:rsidR="00244642" w:rsidRPr="00671533">
        <w:rPr>
          <w:rFonts w:ascii="Myriad Pro" w:eastAsia="Times New Roman" w:hAnsi="Myriad Pro" w:cs="Arial"/>
          <w:color w:val="113355"/>
          <w:kern w:val="36"/>
          <w:sz w:val="28"/>
          <w:szCs w:val="28"/>
          <w:lang w:val="ka-GE"/>
        </w:rPr>
        <w:t xml:space="preserve"> </w:t>
      </w:r>
      <w:r w:rsidR="00224E81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საქართველოში</w:t>
      </w:r>
      <w:r w:rsidR="00224E81" w:rsidRPr="00671533">
        <w:rPr>
          <w:rFonts w:ascii="Myriad Pro" w:eastAsia="Times New Roman" w:hAnsi="Myriad Pro" w:cs="Sylfaen"/>
          <w:color w:val="113355"/>
          <w:kern w:val="36"/>
          <w:sz w:val="28"/>
          <w:szCs w:val="28"/>
          <w:lang w:val="ka-GE"/>
        </w:rPr>
        <w:t xml:space="preserve"> </w:t>
      </w:r>
      <w:r w:rsidR="00244642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ლგბტქი</w:t>
      </w:r>
      <w:r w:rsidR="00244642" w:rsidRPr="00671533">
        <w:rPr>
          <w:rFonts w:ascii="Myriad Pro" w:eastAsia="Times New Roman" w:hAnsi="Myriad Pro" w:cs="Arial"/>
          <w:color w:val="113355"/>
          <w:kern w:val="36"/>
          <w:sz w:val="28"/>
          <w:szCs w:val="28"/>
          <w:lang w:val="ka-GE"/>
        </w:rPr>
        <w:t xml:space="preserve">+ </w:t>
      </w:r>
      <w:r w:rsidR="009251DF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პირ</w:t>
      </w:r>
      <w:r w:rsidR="00CE6995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თა</w:t>
      </w:r>
      <w:r w:rsidR="009251DF" w:rsidRPr="00671533">
        <w:rPr>
          <w:rFonts w:ascii="Myriad Pro" w:eastAsia="Times New Roman" w:hAnsi="Myriad Pro" w:cstheme="minorHAnsi"/>
          <w:color w:val="113355"/>
          <w:kern w:val="36"/>
          <w:sz w:val="28"/>
          <w:szCs w:val="28"/>
          <w:lang w:val="ka-GE"/>
        </w:rPr>
        <w:t xml:space="preserve"> </w:t>
      </w:r>
      <w:r w:rsidR="00244642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უფლებების</w:t>
      </w:r>
      <w:r w:rsidR="00244642" w:rsidRPr="00671533">
        <w:rPr>
          <w:rFonts w:ascii="Myriad Pro" w:eastAsia="Times New Roman" w:hAnsi="Myriad Pro" w:cs="Arial"/>
          <w:color w:val="113355"/>
          <w:kern w:val="36"/>
          <w:sz w:val="28"/>
          <w:szCs w:val="28"/>
          <w:lang w:val="ka-GE"/>
        </w:rPr>
        <w:t xml:space="preserve"> </w:t>
      </w:r>
      <w:r w:rsidR="00244642" w:rsidRPr="00671533">
        <w:rPr>
          <w:rFonts w:ascii="Sylfaen" w:eastAsia="Times New Roman" w:hAnsi="Sylfaen" w:cs="Sylfaen"/>
          <w:color w:val="113355"/>
          <w:kern w:val="36"/>
          <w:sz w:val="28"/>
          <w:szCs w:val="28"/>
          <w:lang w:val="ka-GE"/>
        </w:rPr>
        <w:t>დასაცავად</w:t>
      </w:r>
      <w:r w:rsidR="00244642" w:rsidRPr="00671533">
        <w:rPr>
          <w:rFonts w:ascii="Myriad Pro" w:eastAsia="Times New Roman" w:hAnsi="Myriad Pro" w:cs="Arial"/>
          <w:color w:val="113355"/>
          <w:kern w:val="36"/>
          <w:sz w:val="28"/>
          <w:szCs w:val="28"/>
          <w:lang w:val="ka-GE"/>
        </w:rPr>
        <w:t xml:space="preserve"> </w:t>
      </w:r>
    </w:p>
    <w:p w14:paraId="1D6F0484" w14:textId="1A3FADCD" w:rsidR="00E33449" w:rsidRPr="00D65B19" w:rsidRDefault="00244642" w:rsidP="00244642">
      <w:pPr>
        <w:shd w:val="clear" w:color="auto" w:fill="FFFFFF"/>
        <w:spacing w:after="165" w:line="240" w:lineRule="auto"/>
        <w:jc w:val="both"/>
        <w:rPr>
          <w:rFonts w:eastAsia="Times New Roman" w:cstheme="minorHAnsi"/>
          <w:i/>
          <w:lang w:val="ka-GE"/>
        </w:rPr>
      </w:pPr>
      <w:r w:rsidRPr="00D65B19">
        <w:rPr>
          <w:rFonts w:eastAsia="Times New Roman" w:cstheme="minorHAnsi"/>
          <w:i/>
          <w:lang w:val="ka-GE"/>
        </w:rPr>
        <w:t>წინამდებარე ერთობლივ განცხადება</w:t>
      </w:r>
      <w:r w:rsidR="009E01FD" w:rsidRPr="00D65B19">
        <w:rPr>
          <w:rFonts w:eastAsia="Times New Roman" w:cstheme="minorHAnsi"/>
          <w:i/>
          <w:lang w:val="ka-GE"/>
        </w:rPr>
        <w:t>ს</w:t>
      </w:r>
      <w:r w:rsidRPr="00D65B19">
        <w:rPr>
          <w:rFonts w:eastAsia="Times New Roman" w:cstheme="minorHAnsi"/>
          <w:i/>
          <w:lang w:val="ka-GE"/>
        </w:rPr>
        <w:t xml:space="preserve"> </w:t>
      </w:r>
      <w:r w:rsidR="00092BDD" w:rsidRPr="00D65B19">
        <w:rPr>
          <w:rFonts w:eastAsia="Times New Roman" w:cstheme="minorHAnsi"/>
          <w:i/>
          <w:lang w:val="ka-GE"/>
        </w:rPr>
        <w:t xml:space="preserve">აქვეყნებენ </w:t>
      </w:r>
      <w:r w:rsidRPr="00D65B19">
        <w:rPr>
          <w:rFonts w:eastAsia="Times New Roman" w:cstheme="minorHAnsi"/>
          <w:i/>
          <w:lang w:val="ka-GE"/>
        </w:rPr>
        <w:t xml:space="preserve">საქართველოში </w:t>
      </w:r>
      <w:r w:rsidR="00376BFB" w:rsidRPr="00D65B19">
        <w:rPr>
          <w:rFonts w:eastAsia="Times New Roman" w:cstheme="minorHAnsi"/>
          <w:i/>
          <w:color w:val="202124"/>
          <w:lang w:val="ka-GE"/>
        </w:rPr>
        <w:t>გაერთიანებული ერების ორგანიზაცი</w:t>
      </w:r>
      <w:r w:rsidR="00092BDD" w:rsidRPr="00D65B19">
        <w:rPr>
          <w:rFonts w:eastAsia="Times New Roman" w:cstheme="minorHAnsi"/>
          <w:i/>
          <w:color w:val="202124"/>
          <w:lang w:val="ka-GE"/>
        </w:rPr>
        <w:t>ა</w:t>
      </w:r>
      <w:r w:rsidRPr="00D65B19">
        <w:rPr>
          <w:rFonts w:eastAsia="Times New Roman" w:cstheme="minorHAnsi"/>
          <w:i/>
          <w:lang w:val="ka-GE"/>
        </w:rPr>
        <w:t>, ევროკავშირის წარმომადგენლობ</w:t>
      </w:r>
      <w:r w:rsidR="00092BDD" w:rsidRPr="00D65B19">
        <w:rPr>
          <w:rFonts w:eastAsia="Times New Roman" w:cstheme="minorHAnsi"/>
          <w:i/>
          <w:lang w:val="ka-GE"/>
        </w:rPr>
        <w:t>ა</w:t>
      </w:r>
      <w:r w:rsidRPr="00D65B19">
        <w:rPr>
          <w:rFonts w:eastAsia="Times New Roman" w:cstheme="minorHAnsi"/>
          <w:i/>
          <w:lang w:val="ka-GE"/>
        </w:rPr>
        <w:t xml:space="preserve">, საქართველოში </w:t>
      </w:r>
      <w:r w:rsidR="00E33449" w:rsidRPr="00D65B19">
        <w:rPr>
          <w:rFonts w:eastAsia="Times New Roman" w:cstheme="minorHAnsi"/>
          <w:i/>
          <w:lang w:val="ka-GE"/>
        </w:rPr>
        <w:t xml:space="preserve">ავსტრიის, </w:t>
      </w:r>
      <w:r w:rsidR="00E33449" w:rsidRPr="00D65B19">
        <w:rPr>
          <w:rFonts w:eastAsia="Times New Roman" w:cstheme="minorHAnsi"/>
          <w:i/>
          <w:color w:val="202124"/>
          <w:lang w:val="ka-GE"/>
        </w:rPr>
        <w:t xml:space="preserve">ამერიკის შეერთებული შტატების, </w:t>
      </w:r>
      <w:r w:rsidR="00E33449" w:rsidRPr="00D65B19">
        <w:rPr>
          <w:rFonts w:eastAsia="Times New Roman" w:cstheme="minorHAnsi"/>
          <w:i/>
          <w:lang w:val="ka-GE"/>
        </w:rPr>
        <w:t>ახალი ზელანდიის, ბელგიის, ბულგარეთის, გაერთიანებული სამეფოს</w:t>
      </w:r>
      <w:r w:rsidR="00E33449" w:rsidRPr="00D65B19">
        <w:rPr>
          <w:rFonts w:eastAsia="Times New Roman" w:cstheme="minorHAnsi"/>
          <w:i/>
        </w:rPr>
        <w:t>,</w:t>
      </w:r>
      <w:r w:rsidR="00E33449" w:rsidRPr="00D65B19">
        <w:rPr>
          <w:rFonts w:eastAsia="Times New Roman" w:cstheme="minorHAnsi"/>
          <w:i/>
          <w:lang w:val="ka-GE"/>
        </w:rPr>
        <w:t xml:space="preserve"> გერმანიის,</w:t>
      </w:r>
      <w:r w:rsidR="002C6BDC" w:rsidRPr="00D65B19">
        <w:rPr>
          <w:rFonts w:eastAsia="Times New Roman" w:cstheme="minorHAnsi"/>
          <w:i/>
        </w:rPr>
        <w:t xml:space="preserve"> </w:t>
      </w:r>
      <w:r w:rsidR="002C6BDC" w:rsidRPr="00D65B19">
        <w:rPr>
          <w:rFonts w:eastAsia="Times New Roman" w:cstheme="minorHAnsi"/>
          <w:i/>
          <w:lang w:val="ka-GE"/>
        </w:rPr>
        <w:t>დანი</w:t>
      </w:r>
      <w:r w:rsidR="00D65B19">
        <w:rPr>
          <w:rFonts w:eastAsia="Times New Roman" w:cstheme="minorHAnsi"/>
          <w:i/>
          <w:lang w:val="ka-GE"/>
        </w:rPr>
        <w:t>ის</w:t>
      </w:r>
      <w:r w:rsidR="002C6BDC" w:rsidRPr="00D65B19">
        <w:rPr>
          <w:rFonts w:eastAsia="Times New Roman" w:cstheme="minorHAnsi"/>
          <w:i/>
          <w:lang w:val="ka-GE"/>
        </w:rPr>
        <w:t>,</w:t>
      </w:r>
      <w:r w:rsidR="00E33449" w:rsidRPr="00D65B19">
        <w:rPr>
          <w:rFonts w:eastAsia="Times New Roman" w:cstheme="minorHAnsi"/>
          <w:i/>
        </w:rPr>
        <w:t xml:space="preserve"> </w:t>
      </w:r>
      <w:r w:rsidR="00E33449" w:rsidRPr="00D65B19">
        <w:rPr>
          <w:rFonts w:eastAsia="Times New Roman" w:cstheme="minorHAnsi"/>
          <w:i/>
          <w:lang w:val="ka-GE"/>
        </w:rPr>
        <w:t>ესპანეთის,</w:t>
      </w:r>
      <w:r w:rsidR="00E33449" w:rsidRPr="00D65B19">
        <w:rPr>
          <w:rFonts w:eastAsia="Times New Roman" w:cstheme="minorHAnsi"/>
          <w:i/>
        </w:rPr>
        <w:t xml:space="preserve"> </w:t>
      </w:r>
      <w:r w:rsidR="00E33449" w:rsidRPr="00D65B19">
        <w:rPr>
          <w:rFonts w:eastAsia="Times New Roman" w:cstheme="minorHAnsi"/>
          <w:i/>
          <w:lang w:val="ka-GE"/>
        </w:rPr>
        <w:t xml:space="preserve">ესტონეთის, იაპონიის, ირლანდიის, ისრაელის, იტალიის, </w:t>
      </w:r>
      <w:r w:rsidR="00B5286C">
        <w:rPr>
          <w:rFonts w:eastAsia="Times New Roman" w:cstheme="minorHAnsi"/>
          <w:i/>
          <w:lang w:val="ka-GE"/>
        </w:rPr>
        <w:t>კანად</w:t>
      </w:r>
      <w:r w:rsidR="006877D2">
        <w:rPr>
          <w:rFonts w:eastAsia="Times New Roman" w:cstheme="minorHAnsi"/>
          <w:i/>
          <w:lang w:val="ka-GE"/>
        </w:rPr>
        <w:t>ის</w:t>
      </w:r>
      <w:r w:rsidR="00B5286C">
        <w:rPr>
          <w:rFonts w:eastAsia="Times New Roman" w:cstheme="minorHAnsi"/>
          <w:i/>
          <w:lang w:val="ka-GE"/>
        </w:rPr>
        <w:t xml:space="preserve">, </w:t>
      </w:r>
      <w:r w:rsidR="00E33449" w:rsidRPr="00D65B19">
        <w:rPr>
          <w:rFonts w:eastAsia="Times New Roman" w:cstheme="minorHAnsi"/>
          <w:i/>
          <w:lang w:val="ka-GE"/>
        </w:rPr>
        <w:t xml:space="preserve">ლატვიის, ლიტვის, ნიდერლანდების, ნორვეგიის, პორტუგალიის, რუმინეთის, </w:t>
      </w:r>
      <w:r w:rsidR="00040251">
        <w:rPr>
          <w:rFonts w:eastAsia="Times New Roman" w:cstheme="minorHAnsi"/>
          <w:i/>
          <w:lang w:val="ka-GE"/>
        </w:rPr>
        <w:t xml:space="preserve">საბერძნეთის, </w:t>
      </w:r>
      <w:r w:rsidR="00E33449" w:rsidRPr="00D65B19">
        <w:rPr>
          <w:rFonts w:eastAsia="Times New Roman" w:cstheme="minorHAnsi"/>
          <w:i/>
          <w:lang w:val="ka-GE"/>
        </w:rPr>
        <w:t>საფრანგეთის,  სლოვენიის, ფინეთის,  შვედეთის, შვეიცარიის, ჩეხეთის რესპუბლიკის, ხორვატიის საელჩოები</w:t>
      </w:r>
      <w:r w:rsidR="00040251">
        <w:rPr>
          <w:rFonts w:eastAsia="Times New Roman" w:cstheme="minorHAnsi"/>
          <w:i/>
          <w:lang w:val="ka-GE"/>
        </w:rPr>
        <w:t xml:space="preserve">, </w:t>
      </w:r>
      <w:r w:rsidR="00E33449" w:rsidRPr="00D65B19">
        <w:rPr>
          <w:rFonts w:eastAsia="Times New Roman" w:cstheme="minorHAnsi"/>
          <w:i/>
          <w:lang w:val="ka-GE"/>
        </w:rPr>
        <w:t>საქართველოში ევროკავშირის სადამკვირვებლო მისიის ხელმძღვანელი</w:t>
      </w:r>
      <w:r w:rsidR="00040251">
        <w:rPr>
          <w:rFonts w:eastAsia="Times New Roman" w:cstheme="minorHAnsi"/>
          <w:i/>
          <w:lang w:val="ka-GE"/>
        </w:rPr>
        <w:t xml:space="preserve"> და ევროპის საინვესტიციო ბანკი</w:t>
      </w:r>
      <w:r w:rsidR="00E33449" w:rsidRPr="00D65B19">
        <w:rPr>
          <w:rFonts w:eastAsia="Times New Roman" w:cstheme="minorHAnsi"/>
          <w:i/>
        </w:rPr>
        <w:t>.</w:t>
      </w:r>
      <w:r w:rsidR="00E33449" w:rsidRPr="00D65B19">
        <w:rPr>
          <w:rFonts w:eastAsia="Times New Roman" w:cstheme="minorHAnsi"/>
          <w:i/>
          <w:lang w:val="ka-GE"/>
        </w:rPr>
        <w:t xml:space="preserve"> </w:t>
      </w:r>
    </w:p>
    <w:p w14:paraId="40FC3D57" w14:textId="77777777" w:rsidR="00E33449" w:rsidRDefault="00E33449" w:rsidP="003A3E8B">
      <w:pPr>
        <w:rPr>
          <w:rFonts w:cstheme="minorHAnsi"/>
          <w:color w:val="000000"/>
          <w:shd w:val="clear" w:color="auto" w:fill="FFFFFF"/>
          <w:lang w:val="ka-GE"/>
        </w:rPr>
      </w:pPr>
    </w:p>
    <w:p w14:paraId="0341D831" w14:textId="7559B1F7" w:rsidR="008B2982" w:rsidRDefault="00BC0EEA" w:rsidP="0085140F">
      <w:pPr>
        <w:jc w:val="both"/>
        <w:rPr>
          <w:rFonts w:cstheme="minorHAnsi"/>
          <w:color w:val="000000"/>
          <w:shd w:val="clear" w:color="auto" w:fill="FFFFFF"/>
          <w:lang w:val="ka-GE"/>
        </w:rPr>
      </w:pPr>
      <w:r w:rsidRPr="00724384">
        <w:rPr>
          <w:rFonts w:cstheme="minorHAnsi"/>
          <w:color w:val="000000"/>
          <w:shd w:val="clear" w:color="auto" w:fill="FFFFFF"/>
          <w:lang w:val="ka-GE"/>
        </w:rPr>
        <w:t xml:space="preserve">ჰომოფობიასთან, ბიფობიასა და ტრანსფობიასთან ბრძოლის საერთაშორისო დღეს (IDAHOBIT), კიდევ ერთხელ </w:t>
      </w:r>
      <w:r w:rsidR="00F36647" w:rsidRPr="00724384">
        <w:rPr>
          <w:rFonts w:cstheme="minorHAnsi"/>
          <w:lang w:val="ka-GE"/>
        </w:rPr>
        <w:t>ვუცხადებთ მხარდაჭერას</w:t>
      </w:r>
      <w:r w:rsidR="00346D18">
        <w:rPr>
          <w:rFonts w:cstheme="minorHAnsi"/>
          <w:lang w:val="ka-GE"/>
        </w:rPr>
        <w:t>ა</w:t>
      </w:r>
      <w:r w:rsidR="00F36647" w:rsidRPr="00724384">
        <w:rPr>
          <w:rFonts w:cstheme="minorHAnsi"/>
          <w:lang w:val="ka-GE"/>
        </w:rPr>
        <w:t xml:space="preserve"> და სოლიდარობას ლესბოსელ, გეი, ბისექსუალ, ტრანსგენდერ, ქვიარ და ინტერსექს (ლგბტქი+)  თემს  საქართველოში. </w:t>
      </w:r>
      <w:r w:rsidR="000C69B5" w:rsidRPr="00724384">
        <w:rPr>
          <w:rFonts w:cstheme="minorHAnsi"/>
          <w:color w:val="000000"/>
          <w:shd w:val="clear" w:color="auto" w:fill="FFFFFF"/>
          <w:lang w:val="ka-GE"/>
        </w:rPr>
        <w:t xml:space="preserve"> </w:t>
      </w:r>
      <w:r w:rsidR="00BF36EC" w:rsidRPr="00724384">
        <w:rPr>
          <w:rFonts w:cstheme="minorHAnsi"/>
          <w:color w:val="000000"/>
          <w:shd w:val="clear" w:color="auto" w:fill="FFFFFF"/>
          <w:lang w:val="ka-GE"/>
        </w:rPr>
        <w:t>ლგბტქი+ ადამიანები</w:t>
      </w:r>
      <w:r w:rsidR="001B6E9A">
        <w:rPr>
          <w:rFonts w:cstheme="minorHAnsi"/>
          <w:color w:val="000000"/>
          <w:shd w:val="clear" w:color="auto" w:fill="FFFFFF"/>
        </w:rPr>
        <w:t xml:space="preserve"> </w:t>
      </w:r>
      <w:r w:rsidR="001B6E9A">
        <w:rPr>
          <w:rFonts w:cstheme="minorHAnsi"/>
          <w:color w:val="000000"/>
          <w:shd w:val="clear" w:color="auto" w:fill="FFFFFF"/>
          <w:lang w:val="ka-GE"/>
        </w:rPr>
        <w:t>საქართველოს საზოგადოების</w:t>
      </w:r>
      <w:r w:rsidR="00BF36EC" w:rsidRPr="00724384">
        <w:rPr>
          <w:rFonts w:cstheme="minorHAnsi"/>
          <w:color w:val="000000"/>
          <w:shd w:val="clear" w:color="auto" w:fill="FFFFFF"/>
          <w:lang w:val="ka-GE"/>
        </w:rPr>
        <w:t xml:space="preserve"> ერთ-ერთ</w:t>
      </w:r>
      <w:r w:rsidR="00346D18">
        <w:rPr>
          <w:rFonts w:cstheme="minorHAnsi"/>
          <w:color w:val="000000"/>
          <w:shd w:val="clear" w:color="auto" w:fill="FFFFFF"/>
          <w:lang w:val="ka-GE"/>
        </w:rPr>
        <w:t>ი</w:t>
      </w:r>
      <w:r w:rsidR="00BF36EC" w:rsidRPr="00724384">
        <w:rPr>
          <w:rFonts w:cstheme="minorHAnsi"/>
          <w:color w:val="000000"/>
          <w:shd w:val="clear" w:color="auto" w:fill="FFFFFF"/>
          <w:lang w:val="ka-GE"/>
        </w:rPr>
        <w:t xml:space="preserve"> ყველაზე მარგინალიზებულ</w:t>
      </w:r>
      <w:r w:rsidR="001B6E9A">
        <w:rPr>
          <w:rFonts w:cstheme="minorHAnsi"/>
          <w:color w:val="000000"/>
          <w:shd w:val="clear" w:color="auto" w:fill="FFFFFF"/>
          <w:lang w:val="ka-GE"/>
        </w:rPr>
        <w:t>ი</w:t>
      </w:r>
      <w:r w:rsidR="00BF36EC" w:rsidRPr="00724384">
        <w:rPr>
          <w:rFonts w:cstheme="minorHAnsi"/>
          <w:color w:val="000000"/>
          <w:shd w:val="clear" w:color="auto" w:fill="FFFFFF"/>
          <w:lang w:val="ka-GE"/>
        </w:rPr>
        <w:t xml:space="preserve"> და დაუცველ</w:t>
      </w:r>
      <w:r w:rsidR="001B6E9A">
        <w:rPr>
          <w:rFonts w:cstheme="minorHAnsi"/>
          <w:color w:val="000000"/>
          <w:shd w:val="clear" w:color="auto" w:fill="FFFFFF"/>
          <w:lang w:val="ka-GE"/>
        </w:rPr>
        <w:t>ი</w:t>
      </w:r>
      <w:r w:rsidR="00BF36EC" w:rsidRPr="00724384">
        <w:rPr>
          <w:rFonts w:cstheme="minorHAnsi"/>
          <w:color w:val="000000"/>
          <w:shd w:val="clear" w:color="auto" w:fill="FFFFFF"/>
          <w:lang w:val="ka-GE"/>
        </w:rPr>
        <w:t xml:space="preserve"> ჯგუფ</w:t>
      </w:r>
      <w:r w:rsidR="001B6E9A">
        <w:rPr>
          <w:rFonts w:cstheme="minorHAnsi"/>
          <w:color w:val="000000"/>
          <w:shd w:val="clear" w:color="auto" w:fill="FFFFFF"/>
          <w:lang w:val="ka-GE"/>
        </w:rPr>
        <w:t>ია.</w:t>
      </w:r>
      <w:r w:rsidR="00BF36EC" w:rsidRPr="00724384">
        <w:rPr>
          <w:rFonts w:cstheme="minorHAnsi"/>
          <w:color w:val="000000"/>
          <w:shd w:val="clear" w:color="auto" w:fill="FFFFFF"/>
          <w:lang w:val="ka-GE"/>
        </w:rPr>
        <w:t xml:space="preserve"> </w:t>
      </w:r>
      <w:bookmarkStart w:id="0" w:name="_Hlk103606551"/>
      <w:r w:rsidR="001B6E9A">
        <w:rPr>
          <w:rFonts w:cstheme="minorHAnsi"/>
          <w:color w:val="000000"/>
          <w:shd w:val="clear" w:color="auto" w:fill="FFFFFF"/>
          <w:lang w:val="ka-GE"/>
        </w:rPr>
        <w:t>თემის წარმომადგენლები</w:t>
      </w:r>
      <w:r w:rsidR="00BF36EC" w:rsidRPr="00724384">
        <w:rPr>
          <w:rFonts w:cstheme="minorHAnsi"/>
          <w:color w:val="000000"/>
          <w:shd w:val="clear" w:color="auto" w:fill="FFFFFF"/>
          <w:lang w:val="ka-GE"/>
        </w:rPr>
        <w:t xml:space="preserve"> </w:t>
      </w:r>
      <w:bookmarkEnd w:id="0"/>
      <w:r w:rsidR="00D24DA8" w:rsidRPr="00724384">
        <w:rPr>
          <w:rFonts w:cstheme="minorHAnsi"/>
          <w:lang w:val="ka-GE"/>
        </w:rPr>
        <w:t xml:space="preserve">აწყდებიან </w:t>
      </w:r>
      <w:r w:rsidRPr="00724384">
        <w:rPr>
          <w:rFonts w:cstheme="minorHAnsi"/>
          <w:color w:val="000000"/>
          <w:shd w:val="clear" w:color="auto" w:fill="FFFFFF"/>
          <w:lang w:val="ka-GE"/>
        </w:rPr>
        <w:t>დისკრიმინაციას</w:t>
      </w:r>
      <w:r w:rsidR="000C69B5" w:rsidRPr="00724384">
        <w:rPr>
          <w:rFonts w:cstheme="minorHAnsi"/>
          <w:color w:val="000000"/>
          <w:shd w:val="clear" w:color="auto" w:fill="FFFFFF"/>
          <w:lang w:val="ka-GE"/>
        </w:rPr>
        <w:t>ა</w:t>
      </w:r>
      <w:r w:rsidRPr="00724384">
        <w:rPr>
          <w:rFonts w:cstheme="minorHAnsi"/>
          <w:color w:val="000000"/>
          <w:shd w:val="clear" w:color="auto" w:fill="FFFFFF"/>
          <w:lang w:val="ka-GE"/>
        </w:rPr>
        <w:t xml:space="preserve"> და ძალადობას, რომ</w:t>
      </w:r>
      <w:r w:rsidR="000C69B5" w:rsidRPr="00724384">
        <w:rPr>
          <w:rFonts w:cstheme="minorHAnsi"/>
          <w:color w:val="000000"/>
          <w:shd w:val="clear" w:color="auto" w:fill="FFFFFF"/>
          <w:lang w:val="ka-GE"/>
        </w:rPr>
        <w:t>ლის შესახებ</w:t>
      </w:r>
      <w:r w:rsidRPr="00724384">
        <w:rPr>
          <w:rFonts w:cstheme="minorHAnsi"/>
          <w:color w:val="000000"/>
          <w:shd w:val="clear" w:color="auto" w:fill="FFFFFF"/>
          <w:lang w:val="ka-GE"/>
        </w:rPr>
        <w:t xml:space="preserve"> </w:t>
      </w:r>
      <w:r w:rsidR="000C69B5" w:rsidRPr="00724384">
        <w:rPr>
          <w:rFonts w:cstheme="minorHAnsi"/>
          <w:color w:val="000000"/>
          <w:shd w:val="clear" w:color="auto" w:fill="FFFFFF"/>
          <w:lang w:val="ka-GE"/>
        </w:rPr>
        <w:t xml:space="preserve">ინფორმაცია </w:t>
      </w:r>
      <w:r w:rsidRPr="00724384">
        <w:rPr>
          <w:rFonts w:cstheme="minorHAnsi"/>
          <w:color w:val="000000"/>
          <w:shd w:val="clear" w:color="auto" w:fill="FFFFFF"/>
          <w:lang w:val="ka-GE"/>
        </w:rPr>
        <w:t xml:space="preserve">ხშირად </w:t>
      </w:r>
      <w:r w:rsidR="000C69B5" w:rsidRPr="00724384">
        <w:rPr>
          <w:rFonts w:cstheme="minorHAnsi"/>
          <w:color w:val="000000"/>
          <w:shd w:val="clear" w:color="auto" w:fill="FFFFFF"/>
          <w:lang w:val="ka-GE"/>
        </w:rPr>
        <w:t>ცნობილი</w:t>
      </w:r>
      <w:r w:rsidR="001B6E9A">
        <w:rPr>
          <w:rFonts w:cstheme="minorHAnsi"/>
          <w:color w:val="000000"/>
          <w:shd w:val="clear" w:color="auto" w:fill="FFFFFF"/>
          <w:lang w:val="ka-GE"/>
        </w:rPr>
        <w:t>ც კი</w:t>
      </w:r>
      <w:r w:rsidR="000C69B5" w:rsidRPr="00724384">
        <w:rPr>
          <w:rFonts w:cstheme="minorHAnsi"/>
          <w:color w:val="000000"/>
          <w:shd w:val="clear" w:color="auto" w:fill="FFFFFF"/>
          <w:lang w:val="ka-GE"/>
        </w:rPr>
        <w:t xml:space="preserve"> </w:t>
      </w:r>
      <w:r w:rsidRPr="00724384">
        <w:rPr>
          <w:rFonts w:cstheme="minorHAnsi"/>
          <w:color w:val="000000"/>
          <w:shd w:val="clear" w:color="auto" w:fill="FFFFFF"/>
          <w:lang w:val="ka-GE"/>
        </w:rPr>
        <w:t>არ</w:t>
      </w:r>
      <w:r w:rsidR="001B6E9A">
        <w:rPr>
          <w:rFonts w:cstheme="minorHAnsi"/>
          <w:color w:val="000000"/>
          <w:shd w:val="clear" w:color="auto" w:fill="FFFFFF"/>
          <w:lang w:val="ka-GE"/>
        </w:rPr>
        <w:t>აა</w:t>
      </w:r>
      <w:r w:rsidRPr="00724384">
        <w:rPr>
          <w:rFonts w:cstheme="minorHAnsi"/>
          <w:color w:val="000000"/>
          <w:shd w:val="clear" w:color="auto" w:fill="FFFFFF"/>
          <w:lang w:val="ka-GE"/>
        </w:rPr>
        <w:t>, ხოლო მათი უფლებების დაცვა და რეალიზება კვლავ</w:t>
      </w:r>
      <w:r w:rsidR="000C69B5" w:rsidRPr="00724384">
        <w:rPr>
          <w:rFonts w:cstheme="minorHAnsi"/>
          <w:color w:val="000000"/>
          <w:shd w:val="clear" w:color="auto" w:fill="FFFFFF"/>
          <w:lang w:val="ka-GE"/>
        </w:rPr>
        <w:t>აც</w:t>
      </w:r>
      <w:r w:rsidRPr="00724384">
        <w:rPr>
          <w:rFonts w:cstheme="minorHAnsi"/>
          <w:color w:val="000000"/>
          <w:shd w:val="clear" w:color="auto" w:fill="FFFFFF"/>
          <w:lang w:val="ka-GE"/>
        </w:rPr>
        <w:t xml:space="preserve"> გამოწვევად რჩება</w:t>
      </w:r>
      <w:r w:rsidR="008B2982" w:rsidRPr="00724384">
        <w:rPr>
          <w:rFonts w:cstheme="minorHAnsi"/>
          <w:color w:val="000000"/>
          <w:shd w:val="clear" w:color="auto" w:fill="FFFFFF"/>
          <w:lang w:val="ka-GE"/>
        </w:rPr>
        <w:t xml:space="preserve">. </w:t>
      </w:r>
    </w:p>
    <w:p w14:paraId="100F9078" w14:textId="15BBC226" w:rsidR="00E6162F" w:rsidRPr="00724384" w:rsidRDefault="00200784" w:rsidP="002F064C">
      <w:pPr>
        <w:spacing w:before="240" w:after="240" w:line="240" w:lineRule="auto"/>
        <w:jc w:val="both"/>
        <w:rPr>
          <w:rFonts w:eastAsia="Times New Roman" w:cstheme="minorHAnsi"/>
          <w:lang w:val="ka-GE"/>
        </w:rPr>
      </w:pPr>
      <w:r w:rsidRPr="00724384">
        <w:rPr>
          <w:rFonts w:eastAsia="Times New Roman" w:cstheme="minorHAnsi"/>
          <w:lang w:val="ka-GE"/>
        </w:rPr>
        <w:t xml:space="preserve">ვწუხვართ, რომ ისევე როგორც წინა წლებში, უსაფრთხოების მოსაზრებები ხელს უშლის </w:t>
      </w:r>
      <w:r w:rsidR="00EF4998">
        <w:rPr>
          <w:rFonts w:eastAsia="Times New Roman" w:cstheme="minorHAnsi"/>
          <w:lang w:val="ka-GE"/>
        </w:rPr>
        <w:t>საქართველოს მოქალაქეებს</w:t>
      </w:r>
      <w:r w:rsidR="00EF4998" w:rsidRPr="00724384">
        <w:rPr>
          <w:rFonts w:eastAsia="Times New Roman" w:cstheme="minorHAnsi"/>
          <w:lang w:val="ka-GE"/>
        </w:rPr>
        <w:t xml:space="preserve"> </w:t>
      </w:r>
      <w:r w:rsidRPr="00724384">
        <w:rPr>
          <w:rFonts w:eastAsia="Times New Roman" w:cstheme="minorHAnsi"/>
          <w:lang w:val="ka-GE"/>
        </w:rPr>
        <w:t xml:space="preserve">ღიად გამოხატონ სოლიდარობა ლგბტქი+ თემის მიმართ და </w:t>
      </w:r>
      <w:r w:rsidR="00EF4998" w:rsidRPr="00724384">
        <w:rPr>
          <w:rFonts w:eastAsia="Times New Roman" w:cstheme="minorHAnsi"/>
          <w:lang w:val="ka-GE"/>
        </w:rPr>
        <w:t xml:space="preserve">ხმა </w:t>
      </w:r>
      <w:r w:rsidRPr="00724384">
        <w:rPr>
          <w:rFonts w:eastAsia="Times New Roman" w:cstheme="minorHAnsi"/>
          <w:lang w:val="ka-GE"/>
        </w:rPr>
        <w:t>აიმაღლონ ჰომოფობიის, ბიფობიისა და ტრანსფობიის წინააღმდეგ</w:t>
      </w:r>
      <w:r w:rsidR="00E6162F" w:rsidRPr="00724384">
        <w:rPr>
          <w:rFonts w:eastAsia="Times New Roman" w:cstheme="minorHAnsi"/>
          <w:lang w:val="ka-GE"/>
        </w:rPr>
        <w:t xml:space="preserve">. </w:t>
      </w:r>
    </w:p>
    <w:p w14:paraId="12CA12B1" w14:textId="25666E93" w:rsidR="00D24DA8" w:rsidRPr="00724384" w:rsidRDefault="00200784" w:rsidP="002F064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val="ka-GE"/>
        </w:rPr>
      </w:pP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>გვინდა ხაზგასმით აღვნიშნოთ, რომ საქართველოს მთავრობა</w:t>
      </w:r>
      <w:r w:rsidR="003A3E8B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A72374">
        <w:rPr>
          <w:rFonts w:eastAsia="Times New Roman" w:cstheme="minorHAnsi"/>
          <w:color w:val="000000"/>
          <w:shd w:val="clear" w:color="auto" w:fill="FFFFFF"/>
          <w:lang w:val="ka-GE"/>
        </w:rPr>
        <w:t>ვალდებულია</w:t>
      </w:r>
      <w:r w:rsidR="006F5AE1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დაიცვას 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>მშვიდობიანი შეკრების უფლებ</w:t>
      </w:r>
      <w:r w:rsidR="006F5AE1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ა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, </w:t>
      </w:r>
      <w:r w:rsidR="006F5AE1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აღკვეთოს 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>დისკრიმინაცია და ძალადობ</w:t>
      </w:r>
      <w:r w:rsidR="006F5AE1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ა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და უზრუნველყო</w:t>
      </w:r>
      <w:r w:rsidR="006F5AE1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ს</w:t>
      </w:r>
      <w:r w:rsidR="00EB35B7"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მოქალაქეთა </w:t>
      </w:r>
      <w:r w:rsidR="007B0911">
        <w:rPr>
          <w:rFonts w:eastAsia="Times New Roman" w:cstheme="minorHAnsi"/>
          <w:color w:val="000000"/>
          <w:shd w:val="clear" w:color="auto" w:fill="FFFFFF"/>
          <w:lang w:val="ka-GE"/>
        </w:rPr>
        <w:t>შესაძლებლობა</w:t>
      </w:r>
      <w:r w:rsidR="005B4FBB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>ღიად და საჯაროდ აღნიშ</w:t>
      </w:r>
      <w:r w:rsidR="00EB35B7">
        <w:rPr>
          <w:rFonts w:eastAsia="Times New Roman" w:cstheme="minorHAnsi"/>
          <w:color w:val="000000"/>
          <w:shd w:val="clear" w:color="auto" w:fill="FFFFFF"/>
          <w:lang w:val="ka-GE"/>
        </w:rPr>
        <w:t>ნონ</w:t>
      </w:r>
      <w:r w:rsidR="00D17D21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EB35B7" w:rsidRPr="00724384">
        <w:rPr>
          <w:rFonts w:eastAsia="Times New Roman" w:cstheme="minorHAnsi"/>
          <w:color w:val="000000"/>
          <w:shd w:val="clear" w:color="auto" w:fill="FFFFFF"/>
          <w:lang w:val="ka-GE"/>
        </w:rPr>
        <w:t>IDAHOBIT</w:t>
      </w:r>
      <w:r w:rsidR="005B4FBB">
        <w:rPr>
          <w:rFonts w:eastAsia="Times New Roman" w:cstheme="minorHAnsi"/>
          <w:color w:val="000000"/>
          <w:shd w:val="clear" w:color="auto" w:fill="FFFFFF"/>
          <w:lang w:val="ka-GE"/>
        </w:rPr>
        <w:t xml:space="preserve">, მათი 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>უფლებები</w:t>
      </w:r>
      <w:r w:rsidR="00D24DA8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სა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და უსაფრთხოებ</w:t>
      </w:r>
      <w:r w:rsidR="00D24DA8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ის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სათანადოდ </w:t>
      </w:r>
      <w:r w:rsidR="00D24DA8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დაცვით.</w:t>
      </w:r>
    </w:p>
    <w:p w14:paraId="24EF208C" w14:textId="575C3FDA" w:rsidR="002A1C3F" w:rsidRPr="00724384" w:rsidRDefault="00B66917" w:rsidP="002F064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FF0000"/>
          <w:shd w:val="clear" w:color="auto" w:fill="FFFFFF"/>
          <w:lang w:val="ka-GE"/>
        </w:rPr>
      </w:pPr>
      <w:r>
        <w:rPr>
          <w:rFonts w:eastAsia="Times New Roman" w:cstheme="minorHAnsi"/>
          <w:color w:val="000000"/>
          <w:shd w:val="clear" w:color="auto" w:fill="FFFFFF"/>
          <w:lang w:val="ka-GE"/>
        </w:rPr>
        <w:t>ჩვენ</w:t>
      </w:r>
      <w:r w:rsidR="0058687F">
        <w:rPr>
          <w:rFonts w:eastAsia="Times New Roman" w:cstheme="minorHAnsi"/>
          <w:color w:val="000000"/>
          <w:shd w:val="clear" w:color="auto" w:fill="FFFFFF"/>
          <w:lang w:val="ka-GE"/>
        </w:rPr>
        <w:t>ი</w:t>
      </w:r>
      <w:r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ყურადღე</w:t>
      </w:r>
      <w:r w:rsidR="0058687F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ბის მიღმა არ დარჩენილა, რომ </w:t>
      </w:r>
      <w:r w:rsidR="00081B81" w:rsidRPr="00724384">
        <w:rPr>
          <w:rFonts w:eastAsia="Times New Roman" w:cstheme="minorHAnsi"/>
          <w:color w:val="000000"/>
          <w:shd w:val="clear" w:color="auto" w:fill="FFFFFF"/>
          <w:lang w:val="ka-GE"/>
        </w:rPr>
        <w:t>2021 წლის 5 ივლისის სამარცხვინო მოვლენებ</w:t>
      </w:r>
      <w:r w:rsidR="00DD7860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ის, </w:t>
      </w:r>
      <w:r w:rsidR="00DD7860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ღირსების მარშის ჩაშლ</w:t>
      </w:r>
      <w:r w:rsidR="00DD7860">
        <w:rPr>
          <w:rFonts w:eastAsia="Times New Roman" w:cstheme="minorHAnsi"/>
          <w:color w:val="000000"/>
          <w:shd w:val="clear" w:color="auto" w:fill="FFFFFF"/>
          <w:lang w:val="ka-GE"/>
        </w:rPr>
        <w:t>ისა და</w:t>
      </w:r>
      <w:r w:rsidR="00DD7860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081B81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DD7860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ლგბტქი+ პირებისა და მედიის მიმართ</w:t>
      </w:r>
      <w:r w:rsidR="00DD7860"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განხორცილებული ძალადობის რამდენიმე მონაწილეს </w:t>
      </w:r>
      <w:r w:rsidR="005E0B40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თავისუფლების აღკვეთა</w:t>
      </w:r>
      <w:r w:rsidR="00081B81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081B81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მიესაჯა</w:t>
      </w:r>
      <w:r w:rsidR="00081B81">
        <w:rPr>
          <w:rFonts w:eastAsia="Times New Roman" w:cstheme="minorHAnsi"/>
          <w:color w:val="000000"/>
          <w:shd w:val="clear" w:color="auto" w:fill="FFFFFF"/>
          <w:lang w:val="ka-GE"/>
        </w:rPr>
        <w:t>.</w:t>
      </w:r>
      <w:r w:rsidR="0040298D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5E0B40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მოვუწოდებთ ხელისუფლებას, </w:t>
      </w:r>
      <w:bookmarkStart w:id="1" w:name="_Hlk103517500"/>
      <w:r w:rsidR="00E44591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გაასამართლოს </w:t>
      </w:r>
      <w:r w:rsidR="005E0B40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ძალადობის ყველა წამქეზებელი და ჩამდენი პირი</w:t>
      </w:r>
      <w:r w:rsidR="00950F0E" w:rsidRPr="00724384">
        <w:rPr>
          <w:rFonts w:eastAsia="Times New Roman" w:cstheme="minorHAnsi"/>
          <w:color w:val="000000"/>
          <w:shd w:val="clear" w:color="auto" w:fill="FFFFFF"/>
          <w:lang w:val="ka-GE"/>
        </w:rPr>
        <w:t>.</w:t>
      </w:r>
      <w:r w:rsidR="002A1C3F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bookmarkEnd w:id="1"/>
    </w:p>
    <w:p w14:paraId="1478DFF9" w14:textId="27ED082C" w:rsidR="00EB0BA9" w:rsidRPr="00724384" w:rsidRDefault="00614D9F" w:rsidP="00FA1DE4">
      <w:pPr>
        <w:spacing w:before="240" w:after="240" w:line="240" w:lineRule="auto"/>
        <w:jc w:val="both"/>
        <w:rPr>
          <w:rFonts w:cstheme="minorHAnsi"/>
          <w:lang w:val="ka-GE"/>
        </w:rPr>
      </w:pP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ამავდროულად, </w:t>
      </w:r>
      <w:r w:rsidR="00573433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გვინდა აღვნიშნოთ, რომ 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საქართველოს მოქალაქეთა მზარდი რაოდენობა მხარს უჭერს მრავალფეროვნებას და </w:t>
      </w:r>
      <w:r w:rsidR="002A1C3F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მიაჩნია</w:t>
      </w:r>
      <w:r w:rsidRPr="00724384">
        <w:rPr>
          <w:rFonts w:eastAsia="Times New Roman" w:cstheme="minorHAnsi"/>
          <w:color w:val="000000"/>
          <w:shd w:val="clear" w:color="auto" w:fill="FFFFFF"/>
          <w:lang w:val="ka-GE"/>
        </w:rPr>
        <w:t>, რომ ლგბტქი+ პირთა უფლებების დაცვა</w:t>
      </w:r>
      <w:r w:rsidR="008D51C0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8D51C0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მნიშვნელოვანია</w:t>
      </w:r>
      <w:r w:rsidR="002F064C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. </w:t>
      </w:r>
      <w:r w:rsidR="0096641A">
        <w:rPr>
          <w:rFonts w:eastAsia="Times New Roman" w:cstheme="minorHAnsi"/>
          <w:color w:val="000000"/>
          <w:shd w:val="clear" w:color="auto" w:fill="FFFFFF"/>
          <w:lang w:val="ka-GE"/>
        </w:rPr>
        <w:t>უახლესი მონაცემებით,</w:t>
      </w:r>
      <w:r w:rsidR="00D17D21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სა</w:t>
      </w:r>
      <w:r w:rsidR="005E0B40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ქართველ</w:t>
      </w:r>
      <w:r w:rsidR="00D17D21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ოში მუდმივად მატულობს იმ ადამიან</w:t>
      </w:r>
      <w:r w:rsidR="001114DE">
        <w:rPr>
          <w:rFonts w:eastAsia="Times New Roman" w:cstheme="minorHAnsi"/>
          <w:color w:val="000000"/>
          <w:shd w:val="clear" w:color="auto" w:fill="FFFFFF"/>
          <w:lang w:val="ka-GE"/>
        </w:rPr>
        <w:t>თა</w:t>
      </w:r>
      <w:r w:rsidR="005E0B40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1114DE">
        <w:rPr>
          <w:rFonts w:eastAsia="Times New Roman" w:cstheme="minorHAnsi"/>
          <w:color w:val="000000"/>
          <w:shd w:val="clear" w:color="auto" w:fill="FFFFFF"/>
          <w:lang w:val="ka-GE"/>
        </w:rPr>
        <w:t>რიცხვი,</w:t>
      </w:r>
      <w:r w:rsidR="001114DE" w:rsidRPr="00724384">
        <w:rPr>
          <w:rFonts w:eastAsia="Times New Roman" w:cstheme="minorHAnsi"/>
          <w:color w:val="000000"/>
          <w:shd w:val="clear" w:color="auto" w:fill="FFFFFF"/>
          <w:lang w:val="ka-GE"/>
        </w:rPr>
        <w:t xml:space="preserve"> </w:t>
      </w:r>
      <w:r w:rsidR="005E0B40" w:rsidRPr="00724384">
        <w:rPr>
          <w:rFonts w:eastAsia="Times New Roman" w:cstheme="minorHAnsi"/>
          <w:color w:val="000000"/>
          <w:shd w:val="clear" w:color="auto" w:fill="FFFFFF"/>
          <w:lang w:val="ka-GE"/>
        </w:rPr>
        <w:t>რომლებიც მიუღებლად მიიჩნევენ ლგბტქი+ თემებისთვის შეკრებისა და გამოხატვის უფლების შეზღუდვას და თვლიან, რომ სახელმწიფო სათანადოდ არ რეაგირებს ლგბტქი+ პირების მიმართ ძალადობასა და დისკრიმინაციაზე</w:t>
      </w:r>
      <w:r w:rsidR="00EB0BA9" w:rsidRPr="00724384">
        <w:rPr>
          <w:rFonts w:eastAsia="Times New Roman" w:cstheme="minorHAnsi"/>
          <w:color w:val="000000"/>
          <w:shd w:val="clear" w:color="auto" w:fill="FFFFFF"/>
          <w:lang w:val="ka-GE"/>
        </w:rPr>
        <w:t>.[1]</w:t>
      </w:r>
    </w:p>
    <w:p w14:paraId="7C351A09" w14:textId="41766290" w:rsidR="00072007" w:rsidRDefault="00A91227" w:rsidP="002F064C">
      <w:pPr>
        <w:spacing w:before="240" w:after="240" w:line="240" w:lineRule="auto"/>
        <w:jc w:val="both"/>
        <w:rPr>
          <w:rFonts w:eastAsia="Times New Roman" w:cstheme="minorHAnsi"/>
          <w:lang w:val="ka-GE"/>
        </w:rPr>
      </w:pPr>
      <w:r w:rsidRPr="00724384">
        <w:rPr>
          <w:rFonts w:eastAsia="Times New Roman" w:cstheme="minorHAnsi"/>
          <w:lang w:val="ka-GE"/>
        </w:rPr>
        <w:t xml:space="preserve">სახელმწიფო პოლიტიკა და პრაქტიკა უნდა შეესაბამებოდეს </w:t>
      </w:r>
      <w:r w:rsidR="00685C43">
        <w:rPr>
          <w:rFonts w:eastAsia="Times New Roman" w:cstheme="minorHAnsi"/>
          <w:lang w:val="ka-GE"/>
        </w:rPr>
        <w:t xml:space="preserve">როგორც </w:t>
      </w:r>
      <w:r w:rsidRPr="00724384">
        <w:rPr>
          <w:rFonts w:eastAsia="Times New Roman" w:cstheme="minorHAnsi"/>
          <w:lang w:val="ka-GE"/>
        </w:rPr>
        <w:t>საქართველოს საერთაშორისო ვალდებულებებს</w:t>
      </w:r>
      <w:r w:rsidR="00685C43">
        <w:rPr>
          <w:rFonts w:eastAsia="Times New Roman" w:cstheme="minorHAnsi"/>
          <w:lang w:val="ka-GE"/>
        </w:rPr>
        <w:t xml:space="preserve">, ისე </w:t>
      </w:r>
      <w:r w:rsidR="00D17D21" w:rsidRPr="00724384">
        <w:rPr>
          <w:rFonts w:eastAsia="Times New Roman" w:cstheme="minorHAnsi"/>
          <w:lang w:val="ka-GE"/>
        </w:rPr>
        <w:t xml:space="preserve">აღნიშნულ </w:t>
      </w:r>
      <w:r w:rsidRPr="00724384">
        <w:rPr>
          <w:rFonts w:eastAsia="Times New Roman" w:cstheme="minorHAnsi"/>
          <w:lang w:val="ka-GE"/>
        </w:rPr>
        <w:t>სოციალურ ცვლილებ</w:t>
      </w:r>
      <w:r w:rsidR="00685C43">
        <w:rPr>
          <w:rFonts w:eastAsia="Times New Roman" w:cstheme="minorHAnsi"/>
          <w:lang w:val="ka-GE"/>
        </w:rPr>
        <w:t xml:space="preserve">ას. </w:t>
      </w:r>
      <w:r w:rsidRPr="00724384">
        <w:rPr>
          <w:rFonts w:eastAsia="Times New Roman" w:cstheme="minorHAnsi"/>
          <w:lang w:val="ka-GE"/>
        </w:rPr>
        <w:t>ლგბტქი+ უფლებები ეფექტურ</w:t>
      </w:r>
      <w:r w:rsidR="00EF2659">
        <w:rPr>
          <w:rFonts w:eastAsia="Times New Roman" w:cstheme="minorHAnsi"/>
          <w:lang w:val="ka-GE"/>
        </w:rPr>
        <w:t xml:space="preserve">ად და სათანადოდ უნდა </w:t>
      </w:r>
      <w:r w:rsidR="00283C76">
        <w:rPr>
          <w:rFonts w:eastAsia="Times New Roman" w:cstheme="minorHAnsi"/>
          <w:lang w:val="ka-GE"/>
        </w:rPr>
        <w:t xml:space="preserve">იყოს </w:t>
      </w:r>
      <w:r w:rsidR="00EF2659">
        <w:rPr>
          <w:rFonts w:eastAsia="Times New Roman" w:cstheme="minorHAnsi"/>
          <w:lang w:val="ka-GE"/>
        </w:rPr>
        <w:t xml:space="preserve">დაცული, </w:t>
      </w:r>
      <w:r w:rsidRPr="00724384">
        <w:rPr>
          <w:rFonts w:eastAsia="Times New Roman" w:cstheme="minorHAnsi"/>
          <w:lang w:val="ka-GE"/>
        </w:rPr>
        <w:t>მათ შორის, ადამიანის უფლებათა  ეროვნული სტრატეგიისა და სამოქმედო გეგმის მეშვეობით</w:t>
      </w:r>
      <w:r w:rsidR="004E107E" w:rsidRPr="00724384">
        <w:rPr>
          <w:rFonts w:eastAsia="Times New Roman" w:cstheme="minorHAnsi"/>
          <w:lang w:val="ka-GE"/>
        </w:rPr>
        <w:t xml:space="preserve">. </w:t>
      </w:r>
      <w:r w:rsidR="0002175E">
        <w:rPr>
          <w:rFonts w:eastAsia="Times New Roman" w:cstheme="minorHAnsi"/>
          <w:lang w:val="ka-GE"/>
        </w:rPr>
        <w:t>ასევე</w:t>
      </w:r>
      <w:r w:rsidR="00317D6C">
        <w:rPr>
          <w:rFonts w:eastAsia="Times New Roman" w:cstheme="minorHAnsi"/>
          <w:lang w:val="ka-GE"/>
        </w:rPr>
        <w:t xml:space="preserve"> </w:t>
      </w:r>
      <w:r w:rsidR="00614D9F" w:rsidRPr="00724384">
        <w:rPr>
          <w:rFonts w:eastAsia="Times New Roman" w:cstheme="minorHAnsi"/>
          <w:lang w:val="ka-GE"/>
        </w:rPr>
        <w:t>აუცილებელია სოციალური დაცვის</w:t>
      </w:r>
      <w:r w:rsidR="00317D6C">
        <w:rPr>
          <w:rFonts w:eastAsia="Times New Roman" w:cstheme="minorHAnsi"/>
          <w:lang w:val="ka-GE"/>
        </w:rPr>
        <w:t xml:space="preserve"> გაძლიერება</w:t>
      </w:r>
      <w:r w:rsidR="00967C64">
        <w:rPr>
          <w:rFonts w:eastAsia="Times New Roman" w:cstheme="minorHAnsi"/>
          <w:lang w:val="ka-GE"/>
        </w:rPr>
        <w:t xml:space="preserve"> და </w:t>
      </w:r>
      <w:r w:rsidR="00614D9F" w:rsidRPr="00724384">
        <w:rPr>
          <w:rFonts w:eastAsia="Times New Roman" w:cstheme="minorHAnsi"/>
          <w:lang w:val="ka-GE"/>
        </w:rPr>
        <w:t xml:space="preserve">ლგბტქი+ </w:t>
      </w:r>
      <w:r w:rsidR="00967C64">
        <w:rPr>
          <w:rFonts w:eastAsia="Times New Roman" w:cstheme="minorHAnsi"/>
          <w:lang w:val="ka-GE"/>
        </w:rPr>
        <w:t xml:space="preserve">თემის </w:t>
      </w:r>
      <w:r w:rsidR="00967C64" w:rsidRPr="00724384">
        <w:rPr>
          <w:rFonts w:eastAsia="Times New Roman" w:cstheme="minorHAnsi"/>
          <w:lang w:val="ka-GE"/>
        </w:rPr>
        <w:t xml:space="preserve">მოწყვლადი </w:t>
      </w:r>
      <w:r w:rsidR="00967C64">
        <w:rPr>
          <w:rFonts w:eastAsia="Times New Roman" w:cstheme="minorHAnsi"/>
          <w:lang w:val="ka-GE"/>
        </w:rPr>
        <w:t xml:space="preserve">წარმომადგენელების მხარდაჭერა ისეთ მტკივნეულ საკითხებში, როგორიცაა </w:t>
      </w:r>
      <w:r w:rsidR="00614D9F" w:rsidRPr="00724384">
        <w:rPr>
          <w:rFonts w:eastAsia="Times New Roman" w:cstheme="minorHAnsi"/>
          <w:color w:val="000000" w:themeColor="text1"/>
          <w:lang w:val="ka-GE"/>
        </w:rPr>
        <w:t xml:space="preserve">სასურსათო </w:t>
      </w:r>
      <w:r w:rsidR="00614D9F" w:rsidRPr="00724384">
        <w:rPr>
          <w:rFonts w:eastAsia="Times New Roman" w:cstheme="minorHAnsi"/>
          <w:lang w:val="ka-GE"/>
        </w:rPr>
        <w:t xml:space="preserve">დაუცველობა, უსახლკაროდ დარჩენის </w:t>
      </w:r>
      <w:r w:rsidR="00967C64">
        <w:rPr>
          <w:rFonts w:eastAsia="Times New Roman" w:cstheme="minorHAnsi"/>
          <w:lang w:val="ka-GE"/>
        </w:rPr>
        <w:t>მზარდი</w:t>
      </w:r>
      <w:r w:rsidR="00967C64" w:rsidRPr="00724384">
        <w:rPr>
          <w:rFonts w:eastAsia="Times New Roman" w:cstheme="minorHAnsi"/>
          <w:lang w:val="ka-GE"/>
        </w:rPr>
        <w:t xml:space="preserve"> </w:t>
      </w:r>
      <w:r w:rsidR="00614D9F" w:rsidRPr="00724384">
        <w:rPr>
          <w:rFonts w:eastAsia="Times New Roman" w:cstheme="minorHAnsi"/>
          <w:lang w:val="ka-GE"/>
        </w:rPr>
        <w:t>რისკ</w:t>
      </w:r>
      <w:r w:rsidR="00F54563">
        <w:rPr>
          <w:rFonts w:eastAsia="Times New Roman" w:cstheme="minorHAnsi"/>
          <w:lang w:val="ka-GE"/>
        </w:rPr>
        <w:t>ი</w:t>
      </w:r>
      <w:r w:rsidR="00614D9F" w:rsidRPr="00724384">
        <w:rPr>
          <w:rFonts w:eastAsia="Times New Roman" w:cstheme="minorHAnsi"/>
          <w:lang w:val="ka-GE"/>
        </w:rPr>
        <w:t xml:space="preserve"> და ჯანდაცვ</w:t>
      </w:r>
      <w:r w:rsidR="00F54563">
        <w:rPr>
          <w:rFonts w:eastAsia="Times New Roman" w:cstheme="minorHAnsi"/>
          <w:lang w:val="ka-GE"/>
        </w:rPr>
        <w:t>ის სერვისზე</w:t>
      </w:r>
      <w:r w:rsidR="00614D9F" w:rsidRPr="00724384">
        <w:rPr>
          <w:rFonts w:eastAsia="Times New Roman" w:cstheme="minorHAnsi"/>
          <w:lang w:val="ka-GE"/>
        </w:rPr>
        <w:t xml:space="preserve"> წვდომის სირთულეებ</w:t>
      </w:r>
      <w:r w:rsidR="00F54563">
        <w:rPr>
          <w:rFonts w:eastAsia="Times New Roman" w:cstheme="minorHAnsi"/>
          <w:lang w:val="ka-GE"/>
        </w:rPr>
        <w:t>ი</w:t>
      </w:r>
      <w:r w:rsidR="004E107E" w:rsidRPr="00724384">
        <w:rPr>
          <w:rFonts w:eastAsia="Times New Roman" w:cstheme="minorHAnsi"/>
          <w:lang w:val="ka-GE"/>
        </w:rPr>
        <w:t xml:space="preserve">. </w:t>
      </w:r>
    </w:p>
    <w:p w14:paraId="03E63FD0" w14:textId="68CB7500" w:rsidR="008E23D8" w:rsidRDefault="008B169A" w:rsidP="00E33449">
      <w:pPr>
        <w:pStyle w:val="NoSpacing"/>
        <w:jc w:val="both"/>
        <w:rPr>
          <w:lang w:val="ka-GE"/>
        </w:rPr>
      </w:pPr>
      <w:r w:rsidRPr="00724384">
        <w:rPr>
          <w:rFonts w:eastAsia="Times New Roman" w:cstheme="minorHAnsi"/>
          <w:lang w:val="ka-GE"/>
        </w:rPr>
        <w:t xml:space="preserve">მოვუწოდებთ საქართველოს სახელმწიფო, პოლიტიკურ, სამოქალაქო და რელიგიურ ლიდერებს, </w:t>
      </w:r>
      <w:r w:rsidR="009B2866" w:rsidRPr="00724384">
        <w:rPr>
          <w:rFonts w:eastAsia="Times New Roman" w:cstheme="minorHAnsi"/>
          <w:lang w:val="ka-GE"/>
        </w:rPr>
        <w:t xml:space="preserve">თავიანთი პასუხისმგებლობის ფარგლებში არ დაიშურონ ძალისხმევა </w:t>
      </w:r>
      <w:r w:rsidRPr="00724384">
        <w:rPr>
          <w:lang w:val="ka-GE"/>
        </w:rPr>
        <w:t xml:space="preserve">დისკრიმინაციის, </w:t>
      </w:r>
      <w:r w:rsidRPr="00724384">
        <w:rPr>
          <w:lang w:val="ka-GE"/>
        </w:rPr>
        <w:lastRenderedPageBreak/>
        <w:t>სტიგმ</w:t>
      </w:r>
      <w:r w:rsidR="009B2866" w:rsidRPr="00724384">
        <w:rPr>
          <w:lang w:val="ka-GE"/>
        </w:rPr>
        <w:t>ატიზაცი</w:t>
      </w:r>
      <w:r w:rsidRPr="00724384">
        <w:rPr>
          <w:lang w:val="ka-GE"/>
        </w:rPr>
        <w:t xml:space="preserve">ისა და ძალადობის წინააღმდეგ </w:t>
      </w:r>
      <w:r w:rsidR="008E23D8" w:rsidRPr="00724384">
        <w:rPr>
          <w:lang w:val="ka-GE"/>
        </w:rPr>
        <w:t>საბრძოლველად, მათ შორის პატივისცემასა და თანაგრძნობაზე დაფუძნებული საჯარო გამოსვლებისა და ლგბტქი+ თემებთან კონსტრუქციული დიალოგის გზით,  ყველაზე საჭირბოროტო პრობლემების გადასაწყვეტად.</w:t>
      </w:r>
    </w:p>
    <w:p w14:paraId="605467A6" w14:textId="77777777" w:rsidR="00E33449" w:rsidRDefault="00E33449" w:rsidP="00E33449">
      <w:pPr>
        <w:pStyle w:val="NoSpacing"/>
        <w:jc w:val="both"/>
        <w:rPr>
          <w:lang w:val="ka-GE"/>
        </w:rPr>
      </w:pPr>
    </w:p>
    <w:p w14:paraId="3109EBB9" w14:textId="4FFE6631" w:rsidR="00D47D2D" w:rsidRPr="00724384" w:rsidRDefault="00E44591" w:rsidP="005B6576">
      <w:pPr>
        <w:spacing w:after="0" w:line="240" w:lineRule="auto"/>
        <w:jc w:val="both"/>
        <w:textAlignment w:val="baseline"/>
        <w:rPr>
          <w:rFonts w:cstheme="minorHAnsi"/>
          <w:shd w:val="clear" w:color="auto" w:fill="FFFFFF"/>
          <w:lang w:val="ka-GE"/>
        </w:rPr>
      </w:pPr>
      <w:r w:rsidRPr="00724384">
        <w:rPr>
          <w:rFonts w:cstheme="minorHAnsi"/>
          <w:shd w:val="clear" w:color="auto" w:fill="FFFFFF"/>
          <w:lang w:val="ka-GE"/>
        </w:rPr>
        <w:t>ვ</w:t>
      </w:r>
      <w:r w:rsidR="00AA5358" w:rsidRPr="00724384">
        <w:rPr>
          <w:rFonts w:cstheme="minorHAnsi"/>
          <w:shd w:val="clear" w:color="auto" w:fill="FFFFFF"/>
          <w:lang w:val="ka-GE"/>
        </w:rPr>
        <w:t>ერთიან</w:t>
      </w:r>
      <w:r w:rsidRPr="00724384">
        <w:rPr>
          <w:rFonts w:cstheme="minorHAnsi"/>
          <w:shd w:val="clear" w:color="auto" w:fill="FFFFFF"/>
          <w:lang w:val="ka-GE"/>
        </w:rPr>
        <w:t>დებით</w:t>
      </w:r>
      <w:r w:rsidR="00AA5358" w:rsidRPr="00724384">
        <w:rPr>
          <w:rFonts w:cstheme="minorHAnsi"/>
          <w:shd w:val="clear" w:color="auto" w:fill="FFFFFF"/>
          <w:lang w:val="ka-GE"/>
        </w:rPr>
        <w:t xml:space="preserve"> ადამიანის უფლების და</w:t>
      </w:r>
      <w:r w:rsidR="008B169A" w:rsidRPr="00724384">
        <w:rPr>
          <w:rFonts w:cstheme="minorHAnsi"/>
          <w:shd w:val="clear" w:color="auto" w:fill="FFFFFF"/>
          <w:lang w:val="ka-GE"/>
        </w:rPr>
        <w:t>სა</w:t>
      </w:r>
      <w:r w:rsidR="00AA5358" w:rsidRPr="00724384">
        <w:rPr>
          <w:rFonts w:cstheme="minorHAnsi"/>
          <w:shd w:val="clear" w:color="auto" w:fill="FFFFFF"/>
          <w:lang w:val="ka-GE"/>
        </w:rPr>
        <w:t>ც</w:t>
      </w:r>
      <w:r w:rsidR="008B169A" w:rsidRPr="00724384">
        <w:rPr>
          <w:rFonts w:cstheme="minorHAnsi"/>
          <w:shd w:val="clear" w:color="auto" w:fill="FFFFFF"/>
          <w:lang w:val="ka-GE"/>
        </w:rPr>
        <w:t>ავად</w:t>
      </w:r>
      <w:r w:rsidR="00CC44B4">
        <w:rPr>
          <w:rFonts w:cstheme="minorHAnsi"/>
          <w:shd w:val="clear" w:color="auto" w:fill="FFFFFF"/>
          <w:lang w:val="ka-GE"/>
        </w:rPr>
        <w:t xml:space="preserve">, რათა </w:t>
      </w:r>
      <w:r w:rsidR="008F1D99">
        <w:rPr>
          <w:rFonts w:cstheme="minorHAnsi"/>
          <w:shd w:val="clear" w:color="auto" w:fill="FFFFFF"/>
          <w:lang w:val="ka-GE"/>
        </w:rPr>
        <w:t>ყველამ</w:t>
      </w:r>
      <w:r w:rsidR="00AE5075">
        <w:rPr>
          <w:rFonts w:cstheme="minorHAnsi"/>
          <w:shd w:val="clear" w:color="auto" w:fill="FFFFFF"/>
          <w:lang w:val="ka-GE"/>
        </w:rPr>
        <w:t xml:space="preserve"> შეძლოს</w:t>
      </w:r>
      <w:r w:rsidR="008B169A" w:rsidRPr="00724384">
        <w:rPr>
          <w:rFonts w:cstheme="minorHAnsi"/>
          <w:shd w:val="clear" w:color="auto" w:fill="FFFFFF"/>
          <w:lang w:val="ka-GE"/>
        </w:rPr>
        <w:t xml:space="preserve"> </w:t>
      </w:r>
      <w:r w:rsidR="00AA5358" w:rsidRPr="00724384">
        <w:rPr>
          <w:rFonts w:cstheme="minorHAnsi"/>
          <w:shd w:val="clear" w:color="auto" w:fill="FFFFFF"/>
          <w:lang w:val="ka-GE"/>
        </w:rPr>
        <w:t>იცხოვრო</w:t>
      </w:r>
      <w:r w:rsidR="00AE5075">
        <w:rPr>
          <w:rFonts w:cstheme="minorHAnsi"/>
          <w:shd w:val="clear" w:color="auto" w:fill="FFFFFF"/>
          <w:lang w:val="ka-GE"/>
        </w:rPr>
        <w:t>ს</w:t>
      </w:r>
      <w:r w:rsidR="00AA5358" w:rsidRPr="00724384">
        <w:rPr>
          <w:rFonts w:cstheme="minorHAnsi"/>
          <w:shd w:val="clear" w:color="auto" w:fill="FFFFFF"/>
          <w:lang w:val="ka-GE"/>
        </w:rPr>
        <w:t xml:space="preserve"> უსაფრთხოდ და ღირსეულად</w:t>
      </w:r>
      <w:r w:rsidR="00AE5075">
        <w:rPr>
          <w:rFonts w:cstheme="minorHAnsi"/>
          <w:shd w:val="clear" w:color="auto" w:fill="FFFFFF"/>
          <w:lang w:val="ka-GE"/>
        </w:rPr>
        <w:t>,</w:t>
      </w:r>
      <w:r w:rsidR="00AA5358" w:rsidRPr="00724384">
        <w:rPr>
          <w:rFonts w:cstheme="minorHAnsi"/>
          <w:shd w:val="clear" w:color="auto" w:fill="FFFFFF"/>
          <w:lang w:val="ka-GE"/>
        </w:rPr>
        <w:t xml:space="preserve"> თავისუფალ და თანასწორ გარემოში</w:t>
      </w:r>
      <w:r w:rsidR="009F1D7D">
        <w:rPr>
          <w:rFonts w:cstheme="minorHAnsi"/>
          <w:shd w:val="clear" w:color="auto" w:fill="FFFFFF"/>
          <w:lang w:val="ka-GE"/>
        </w:rPr>
        <w:t xml:space="preserve">, და </w:t>
      </w:r>
      <w:r w:rsidR="008F1D99">
        <w:rPr>
          <w:rFonts w:cstheme="minorHAnsi"/>
          <w:shd w:val="clear" w:color="auto" w:fill="FFFFFF"/>
          <w:lang w:val="ka-GE"/>
        </w:rPr>
        <w:t xml:space="preserve">ვაგრძელებთ </w:t>
      </w:r>
      <w:r w:rsidR="00AA5358" w:rsidRPr="00724384">
        <w:rPr>
          <w:rFonts w:cstheme="minorHAnsi"/>
          <w:shd w:val="clear" w:color="auto" w:fill="FFFFFF"/>
          <w:lang w:val="ka-GE"/>
        </w:rPr>
        <w:t>ქართველ</w:t>
      </w:r>
      <w:r w:rsidR="0038123C" w:rsidRPr="00724384">
        <w:rPr>
          <w:rFonts w:cstheme="minorHAnsi"/>
          <w:shd w:val="clear" w:color="auto" w:fill="FFFFFF"/>
          <w:lang w:val="ka-GE"/>
        </w:rPr>
        <w:t>ი</w:t>
      </w:r>
      <w:r w:rsidR="00AA5358" w:rsidRPr="00724384">
        <w:rPr>
          <w:rFonts w:cstheme="minorHAnsi"/>
          <w:shd w:val="clear" w:color="auto" w:fill="FFFFFF"/>
          <w:lang w:val="ka-GE"/>
        </w:rPr>
        <w:t xml:space="preserve"> ხალხის </w:t>
      </w:r>
      <w:r w:rsidR="008B169A" w:rsidRPr="00724384">
        <w:rPr>
          <w:rFonts w:cstheme="minorHAnsi"/>
          <w:shd w:val="clear" w:color="auto" w:fill="FFFFFF"/>
          <w:lang w:val="ka-GE"/>
        </w:rPr>
        <w:t xml:space="preserve">მხარდაჭერას </w:t>
      </w:r>
      <w:r w:rsidR="00F3762F">
        <w:rPr>
          <w:rFonts w:cstheme="minorHAnsi"/>
          <w:shd w:val="clear" w:color="auto" w:fill="FFFFFF"/>
          <w:lang w:val="ka-GE"/>
        </w:rPr>
        <w:t>თანასწორი</w:t>
      </w:r>
      <w:r w:rsidR="00F3762F" w:rsidRPr="00724384">
        <w:rPr>
          <w:rFonts w:cstheme="minorHAnsi"/>
          <w:shd w:val="clear" w:color="auto" w:fill="FFFFFF"/>
          <w:lang w:val="ka-GE"/>
        </w:rPr>
        <w:t xml:space="preserve"> </w:t>
      </w:r>
      <w:r w:rsidR="00AA5358" w:rsidRPr="00724384">
        <w:rPr>
          <w:rFonts w:cstheme="minorHAnsi"/>
          <w:shd w:val="clear" w:color="auto" w:fill="FFFFFF"/>
          <w:lang w:val="ka-GE"/>
        </w:rPr>
        <w:t>საზოგადოების მშენებლობ</w:t>
      </w:r>
      <w:r w:rsidR="00D33E83">
        <w:rPr>
          <w:rFonts w:cstheme="minorHAnsi"/>
          <w:shd w:val="clear" w:color="auto" w:fill="FFFFFF"/>
          <w:lang w:val="ka-GE"/>
        </w:rPr>
        <w:t>ის გზაზე</w:t>
      </w:r>
      <w:r w:rsidR="00AA5358" w:rsidRPr="00724384">
        <w:rPr>
          <w:rFonts w:cstheme="minorHAnsi"/>
          <w:shd w:val="clear" w:color="auto" w:fill="FFFFFF"/>
          <w:lang w:val="ka-GE"/>
        </w:rPr>
        <w:t xml:space="preserve">, რომელიც </w:t>
      </w:r>
      <w:r w:rsidR="008B169A" w:rsidRPr="00724384">
        <w:rPr>
          <w:rFonts w:cstheme="minorHAnsi"/>
          <w:shd w:val="clear" w:color="auto" w:fill="FFFFFF"/>
          <w:lang w:val="ka-GE"/>
        </w:rPr>
        <w:t>გა</w:t>
      </w:r>
      <w:r w:rsidR="00AA5358" w:rsidRPr="00724384">
        <w:rPr>
          <w:rFonts w:cstheme="minorHAnsi"/>
          <w:shd w:val="clear" w:color="auto" w:fill="FFFFFF"/>
          <w:lang w:val="ka-GE"/>
        </w:rPr>
        <w:t xml:space="preserve">აძლიერებს და </w:t>
      </w:r>
      <w:r w:rsidR="008B169A" w:rsidRPr="00724384">
        <w:rPr>
          <w:rFonts w:cstheme="minorHAnsi"/>
          <w:shd w:val="clear" w:color="auto" w:fill="FFFFFF"/>
          <w:lang w:val="ka-GE"/>
        </w:rPr>
        <w:t>და</w:t>
      </w:r>
      <w:r w:rsidR="00AA5358" w:rsidRPr="00724384">
        <w:rPr>
          <w:rFonts w:cstheme="minorHAnsi"/>
          <w:shd w:val="clear" w:color="auto" w:fill="FFFFFF"/>
          <w:lang w:val="ka-GE"/>
        </w:rPr>
        <w:t>იცავს მის ყველა წევრს</w:t>
      </w:r>
      <w:r w:rsidR="006363DD" w:rsidRPr="00724384">
        <w:rPr>
          <w:rFonts w:cstheme="minorHAnsi"/>
          <w:shd w:val="clear" w:color="auto" w:fill="FFFFFF"/>
          <w:lang w:val="ka-GE"/>
        </w:rPr>
        <w:t>.</w:t>
      </w:r>
      <w:r w:rsidR="003A3E8B" w:rsidRPr="00724384">
        <w:rPr>
          <w:rFonts w:cstheme="minorHAnsi"/>
          <w:shd w:val="clear" w:color="auto" w:fill="FFFFFF"/>
          <w:lang w:val="ka-GE"/>
        </w:rPr>
        <w:t xml:space="preserve">   </w:t>
      </w:r>
    </w:p>
    <w:p w14:paraId="2EC11640" w14:textId="77777777" w:rsidR="00F4492D" w:rsidRPr="00724384" w:rsidRDefault="00F4492D" w:rsidP="005B6576">
      <w:pPr>
        <w:spacing w:after="0" w:line="240" w:lineRule="auto"/>
        <w:jc w:val="both"/>
        <w:textAlignment w:val="baseline"/>
        <w:rPr>
          <w:rFonts w:cstheme="minorHAnsi"/>
          <w:shd w:val="clear" w:color="auto" w:fill="FFFFFF"/>
          <w:lang w:val="ka-GE"/>
        </w:rPr>
      </w:pPr>
    </w:p>
    <w:p w14:paraId="64A4D9D8" w14:textId="77777777" w:rsidR="007E7114" w:rsidRPr="00724384" w:rsidRDefault="007E7114" w:rsidP="005B657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val="ka-GE"/>
        </w:rPr>
      </w:pPr>
    </w:p>
    <w:p w14:paraId="45F98C79" w14:textId="77777777" w:rsidR="00E33449" w:rsidRDefault="008B2982" w:rsidP="00E33449">
      <w:pPr>
        <w:spacing w:after="0" w:line="240" w:lineRule="auto"/>
        <w:jc w:val="both"/>
        <w:rPr>
          <w:rStyle w:val="Hyperlink"/>
          <w:rFonts w:eastAsia="Times New Roman" w:cstheme="minorHAnsi"/>
          <w:sz w:val="18"/>
          <w:szCs w:val="18"/>
          <w:shd w:val="clear" w:color="auto" w:fill="FFFFFF"/>
          <w:lang w:val="ka-GE"/>
        </w:rPr>
      </w:pPr>
      <w:r w:rsidRPr="00724384">
        <w:rPr>
          <w:rFonts w:eastAsia="Times New Roman" w:cstheme="minorHAnsi"/>
          <w:sz w:val="18"/>
          <w:szCs w:val="18"/>
          <w:lang w:val="ka-GE"/>
        </w:rPr>
        <w:t xml:space="preserve">[1] </w:t>
      </w:r>
      <w:r w:rsidR="000C69B5" w:rsidRPr="00724384">
        <w:rPr>
          <w:rFonts w:ascii="Sylfaen" w:eastAsia="Times New Roman" w:hAnsi="Sylfaen" w:cs="Sylfaen"/>
          <w:sz w:val="18"/>
          <w:szCs w:val="18"/>
          <w:lang w:val="ka-GE"/>
        </w:rPr>
        <w:t>ქალთა</w:t>
      </w:r>
      <w:r w:rsidR="000C69B5" w:rsidRPr="00724384">
        <w:rPr>
          <w:rFonts w:ascii="Calibri" w:eastAsia="Times New Roman" w:hAnsi="Calibri" w:cs="Calibri"/>
          <w:sz w:val="18"/>
          <w:szCs w:val="18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sz w:val="18"/>
          <w:szCs w:val="18"/>
          <w:lang w:val="ka-GE"/>
        </w:rPr>
        <w:t>ინიციატივების</w:t>
      </w:r>
      <w:r w:rsidR="000C69B5" w:rsidRPr="00724384">
        <w:rPr>
          <w:rFonts w:ascii="Calibri" w:eastAsia="Times New Roman" w:hAnsi="Calibri" w:cs="Calibri"/>
          <w:sz w:val="18"/>
          <w:szCs w:val="18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sz w:val="18"/>
          <w:szCs w:val="18"/>
          <w:lang w:val="ka-GE"/>
        </w:rPr>
        <w:t>მხარდამჭერი</w:t>
      </w:r>
      <w:r w:rsidR="000C69B5" w:rsidRPr="00724384">
        <w:rPr>
          <w:rFonts w:ascii="Calibri" w:eastAsia="Times New Roman" w:hAnsi="Calibri" w:cs="Calibri"/>
          <w:sz w:val="18"/>
          <w:szCs w:val="18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sz w:val="18"/>
          <w:szCs w:val="18"/>
          <w:lang w:val="ka-GE"/>
        </w:rPr>
        <w:t>ჯგუფი</w:t>
      </w:r>
      <w:r w:rsidR="000C69B5" w:rsidRPr="00724384">
        <w:rPr>
          <w:rFonts w:eastAsia="Times New Roman"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724384">
        <w:rPr>
          <w:rFonts w:eastAsia="Times New Roman" w:cstheme="minorHAnsi"/>
          <w:color w:val="000000"/>
          <w:sz w:val="18"/>
          <w:szCs w:val="18"/>
          <w:shd w:val="clear" w:color="auto" w:fill="FFFFFF"/>
          <w:lang w:val="ka-GE"/>
        </w:rPr>
        <w:t>(WISG)</w:t>
      </w:r>
      <w:r w:rsidR="003A3E8B" w:rsidRPr="00724384">
        <w:rPr>
          <w:rFonts w:eastAsia="Times New Roman" w:cstheme="minorHAnsi"/>
          <w:color w:val="000000"/>
          <w:sz w:val="18"/>
          <w:szCs w:val="18"/>
          <w:shd w:val="clear" w:color="auto" w:fill="FFFFFF"/>
          <w:lang w:val="ka-GE"/>
        </w:rPr>
        <w:t xml:space="preserve">, </w:t>
      </w:r>
      <w:r w:rsidRPr="00724384">
        <w:rPr>
          <w:rFonts w:eastAsia="Times New Roman" w:cstheme="minorHAnsi"/>
          <w:color w:val="000000"/>
          <w:sz w:val="18"/>
          <w:szCs w:val="18"/>
          <w:shd w:val="clear" w:color="auto" w:fill="FFFFFF"/>
          <w:lang w:val="ka-GE"/>
        </w:rPr>
        <w:t>SIDA/UNW/UNDP/UNFPA, (2022</w:t>
      </w:r>
      <w:r w:rsidR="000C69B5" w:rsidRPr="00724384">
        <w:rPr>
          <w:rFonts w:ascii="Sylfaen" w:eastAsia="Times New Roman" w:hAnsi="Sylfaen" w:cstheme="minorHAnsi"/>
          <w:color w:val="000000"/>
          <w:sz w:val="18"/>
          <w:szCs w:val="18"/>
          <w:shd w:val="clear" w:color="auto" w:fill="FFFFFF"/>
          <w:lang w:val="ka-GE"/>
        </w:rPr>
        <w:t xml:space="preserve"> წ.</w:t>
      </w:r>
      <w:r w:rsidRPr="00724384">
        <w:rPr>
          <w:rFonts w:eastAsia="Times New Roman" w:cstheme="minorHAnsi"/>
          <w:color w:val="000000"/>
          <w:sz w:val="18"/>
          <w:szCs w:val="18"/>
          <w:shd w:val="clear" w:color="auto" w:fill="FFFFFF"/>
          <w:lang w:val="ka-GE"/>
        </w:rPr>
        <w:t xml:space="preserve">), </w:t>
      </w:r>
      <w:r w:rsidR="000C69B5" w:rsidRPr="00724384">
        <w:rPr>
          <w:rFonts w:eastAsia="Times New Roman" w:cstheme="minorHAnsi"/>
          <w:color w:val="000000"/>
          <w:sz w:val="18"/>
          <w:szCs w:val="18"/>
          <w:shd w:val="clear" w:color="auto" w:fill="FFFFFF"/>
          <w:lang w:val="ka-GE"/>
        </w:rPr>
        <w:t>„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ცრურწმენიდან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თანასწორობამდე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: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ლგბტ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>(</w:t>
      </w:r>
      <w:r w:rsidR="000C69B5" w:rsidRPr="00724384">
        <w:rPr>
          <w:rFonts w:ascii="Sylfaen" w:eastAsia="Times New Roman" w:hAnsi="Sylfaen" w:cs="Calibri"/>
          <w:color w:val="000000"/>
          <w:sz w:val="18"/>
          <w:szCs w:val="18"/>
          <w:shd w:val="clear" w:color="auto" w:fill="FFFFFF"/>
          <w:lang w:val="ka-GE"/>
        </w:rPr>
        <w:t>ქ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>)</w:t>
      </w:r>
      <w:r w:rsidR="000C69B5" w:rsidRPr="00724384">
        <w:rPr>
          <w:rFonts w:ascii="Sylfaen" w:eastAsia="Times New Roman" w:hAnsi="Sylfaen" w:cs="Calibri"/>
          <w:color w:val="000000"/>
          <w:sz w:val="18"/>
          <w:szCs w:val="18"/>
          <w:shd w:val="clear" w:color="auto" w:fill="FFFFFF"/>
          <w:lang w:val="ka-GE"/>
        </w:rPr>
        <w:t>ი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თემთან დაკავშირებით საჯარო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ცოდნის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,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ცნობიერების</w:t>
      </w:r>
      <w:r w:rsidR="00AA5358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ა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და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დამოკიდებულების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კვლევა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და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სამართლებრივი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="000C69B5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თანასწორობ</w:t>
      </w:r>
      <w:r w:rsidR="00AA5358" w:rsidRPr="00724384">
        <w:rPr>
          <w:rFonts w:ascii="Sylfaen" w:eastAsia="Times New Roman" w:hAnsi="Sylfaen" w:cs="Sylfaen"/>
          <w:color w:val="000000"/>
          <w:sz w:val="18"/>
          <w:szCs w:val="18"/>
          <w:shd w:val="clear" w:color="auto" w:fill="FFFFFF"/>
          <w:lang w:val="ka-GE"/>
        </w:rPr>
        <w:t>ა</w:t>
      </w:r>
      <w:r w:rsidR="000C69B5" w:rsidRPr="00724384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val="ka-GE"/>
        </w:rPr>
        <w:t>“</w:t>
      </w:r>
      <w:r w:rsidRPr="00724384">
        <w:rPr>
          <w:rFonts w:eastAsia="Times New Roman" w:cstheme="minorHAnsi"/>
          <w:color w:val="000000"/>
          <w:sz w:val="18"/>
          <w:szCs w:val="18"/>
          <w:shd w:val="clear" w:color="auto" w:fill="FFFFFF"/>
          <w:lang w:val="ka-GE"/>
        </w:rPr>
        <w:t xml:space="preserve">: </w:t>
      </w:r>
      <w:bookmarkStart w:id="2" w:name="_Hlk103618728"/>
      <w:r w:rsidR="00E33449">
        <w:fldChar w:fldCharType="begin"/>
      </w:r>
      <w:r w:rsidR="00E33449" w:rsidRPr="00E33449">
        <w:rPr>
          <w:lang w:val="ka-GE"/>
        </w:rPr>
        <w:instrText xml:space="preserve"> HYPERLINK "https://bit.ly/3yDd9XG" </w:instrText>
      </w:r>
      <w:r w:rsidR="00E33449">
        <w:fldChar w:fldCharType="separate"/>
      </w:r>
      <w:r w:rsidR="00E33449" w:rsidRPr="00E519A3">
        <w:rPr>
          <w:rStyle w:val="Hyperlink"/>
          <w:rFonts w:eastAsia="Times New Roman" w:cstheme="minorHAnsi"/>
          <w:sz w:val="18"/>
          <w:szCs w:val="18"/>
          <w:shd w:val="clear" w:color="auto" w:fill="FFFFFF"/>
          <w:lang w:val="ka-GE"/>
        </w:rPr>
        <w:t>https://bit.ly/3yDd9XG</w:t>
      </w:r>
      <w:r w:rsidR="00E33449">
        <w:rPr>
          <w:rStyle w:val="Hyperlink"/>
          <w:rFonts w:eastAsia="Times New Roman" w:cstheme="minorHAnsi"/>
          <w:sz w:val="18"/>
          <w:szCs w:val="18"/>
          <w:shd w:val="clear" w:color="auto" w:fill="FFFFFF"/>
          <w:lang w:val="ka-GE"/>
        </w:rPr>
        <w:fldChar w:fldCharType="end"/>
      </w:r>
      <w:bookmarkEnd w:id="2"/>
    </w:p>
    <w:p w14:paraId="234611CE" w14:textId="118ED554" w:rsidR="00224157" w:rsidRPr="00724384" w:rsidRDefault="00224157" w:rsidP="002B129D">
      <w:pPr>
        <w:spacing w:after="0" w:line="240" w:lineRule="auto"/>
        <w:jc w:val="both"/>
        <w:rPr>
          <w:rStyle w:val="Hyperlink"/>
          <w:rFonts w:eastAsia="Times New Roman" w:cstheme="minorHAnsi"/>
          <w:sz w:val="18"/>
          <w:szCs w:val="18"/>
          <w:shd w:val="clear" w:color="auto" w:fill="FFFFFF"/>
          <w:lang w:val="ka-GE"/>
        </w:rPr>
      </w:pPr>
    </w:p>
    <w:p w14:paraId="23C057DB" w14:textId="24F74341" w:rsidR="009251DF" w:rsidRPr="00724384" w:rsidRDefault="009251DF" w:rsidP="002B129D">
      <w:pPr>
        <w:spacing w:after="0" w:line="240" w:lineRule="auto"/>
        <w:jc w:val="both"/>
        <w:rPr>
          <w:rStyle w:val="Hyperlink"/>
          <w:rFonts w:eastAsia="Times New Roman" w:cstheme="minorHAnsi"/>
          <w:sz w:val="18"/>
          <w:szCs w:val="18"/>
          <w:shd w:val="clear" w:color="auto" w:fill="FFFFFF"/>
          <w:lang w:val="ka-GE"/>
        </w:rPr>
      </w:pPr>
    </w:p>
    <w:p w14:paraId="3CDBCE29" w14:textId="5780C18D" w:rsidR="009251DF" w:rsidRPr="00724384" w:rsidRDefault="009251DF" w:rsidP="002B129D">
      <w:pPr>
        <w:spacing w:after="0" w:line="240" w:lineRule="auto"/>
        <w:jc w:val="both"/>
        <w:rPr>
          <w:rStyle w:val="Hyperlink"/>
          <w:rFonts w:eastAsia="Times New Roman" w:cstheme="minorHAnsi"/>
          <w:sz w:val="18"/>
          <w:szCs w:val="18"/>
          <w:shd w:val="clear" w:color="auto" w:fill="FFFFFF"/>
          <w:lang w:val="ka-GE"/>
        </w:rPr>
      </w:pPr>
    </w:p>
    <w:p w14:paraId="2C16A7B0" w14:textId="77777777" w:rsidR="009251DF" w:rsidRPr="00724384" w:rsidRDefault="009251DF" w:rsidP="002B129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shd w:val="clear" w:color="auto" w:fill="FFFFFF"/>
          <w:lang w:val="ka-GE"/>
        </w:rPr>
      </w:pPr>
    </w:p>
    <w:p w14:paraId="0FAB40EC" w14:textId="77777777" w:rsidR="00A24ED0" w:rsidRPr="00724384" w:rsidRDefault="00A24ED0" w:rsidP="002B1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a-GE"/>
        </w:rPr>
      </w:pPr>
    </w:p>
    <w:p w14:paraId="5225D99C" w14:textId="77777777" w:rsidR="00224157" w:rsidRPr="00724384" w:rsidRDefault="00224157" w:rsidP="007979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ka-GE"/>
        </w:rPr>
      </w:pPr>
    </w:p>
    <w:sectPr w:rsidR="00224157" w:rsidRPr="00724384" w:rsidSect="002B129D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0181" w14:textId="77777777" w:rsidR="00963A3D" w:rsidRDefault="00963A3D" w:rsidP="0003575C">
      <w:pPr>
        <w:spacing w:after="0" w:line="240" w:lineRule="auto"/>
      </w:pPr>
      <w:r>
        <w:separator/>
      </w:r>
    </w:p>
  </w:endnote>
  <w:endnote w:type="continuationSeparator" w:id="0">
    <w:p w14:paraId="2F8E1793" w14:textId="77777777" w:rsidR="00963A3D" w:rsidRDefault="00963A3D" w:rsidP="0003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7C53" w14:textId="77777777" w:rsidR="00963A3D" w:rsidRDefault="00963A3D" w:rsidP="0003575C">
      <w:pPr>
        <w:spacing w:after="0" w:line="240" w:lineRule="auto"/>
      </w:pPr>
      <w:r>
        <w:separator/>
      </w:r>
    </w:p>
  </w:footnote>
  <w:footnote w:type="continuationSeparator" w:id="0">
    <w:p w14:paraId="6D206AF2" w14:textId="77777777" w:rsidR="00963A3D" w:rsidRDefault="00963A3D" w:rsidP="0003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AD9"/>
    <w:multiLevelType w:val="multilevel"/>
    <w:tmpl w:val="4DC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5572C"/>
    <w:multiLevelType w:val="multilevel"/>
    <w:tmpl w:val="0E5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96273"/>
    <w:multiLevelType w:val="multilevel"/>
    <w:tmpl w:val="363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455E3"/>
    <w:multiLevelType w:val="multilevel"/>
    <w:tmpl w:val="518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B69E3"/>
    <w:multiLevelType w:val="hybridMultilevel"/>
    <w:tmpl w:val="D932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t7A0NDYwNzO2NDNW0lEKTi0uzszPAykwrAUAf3x8UiwAAAA="/>
  </w:docVars>
  <w:rsids>
    <w:rsidRoot w:val="00DA6B9E"/>
    <w:rsid w:val="0002175E"/>
    <w:rsid w:val="0003575C"/>
    <w:rsid w:val="00040251"/>
    <w:rsid w:val="00043037"/>
    <w:rsid w:val="000466DE"/>
    <w:rsid w:val="000507F5"/>
    <w:rsid w:val="00051DE6"/>
    <w:rsid w:val="000567F1"/>
    <w:rsid w:val="00071FE1"/>
    <w:rsid w:val="00072007"/>
    <w:rsid w:val="00081B81"/>
    <w:rsid w:val="0008366C"/>
    <w:rsid w:val="00087776"/>
    <w:rsid w:val="00092BDD"/>
    <w:rsid w:val="00095C6E"/>
    <w:rsid w:val="000C69B5"/>
    <w:rsid w:val="000D18E8"/>
    <w:rsid w:val="000D6662"/>
    <w:rsid w:val="000E3747"/>
    <w:rsid w:val="00104D96"/>
    <w:rsid w:val="001114DE"/>
    <w:rsid w:val="0014044B"/>
    <w:rsid w:val="00150113"/>
    <w:rsid w:val="00150714"/>
    <w:rsid w:val="001777C9"/>
    <w:rsid w:val="001B6E9A"/>
    <w:rsid w:val="001C148F"/>
    <w:rsid w:val="001C5464"/>
    <w:rsid w:val="001D5DBF"/>
    <w:rsid w:val="001E3322"/>
    <w:rsid w:val="001E7CD7"/>
    <w:rsid w:val="00200784"/>
    <w:rsid w:val="00222009"/>
    <w:rsid w:val="002234AA"/>
    <w:rsid w:val="00224157"/>
    <w:rsid w:val="00224E81"/>
    <w:rsid w:val="0022637B"/>
    <w:rsid w:val="00244642"/>
    <w:rsid w:val="00274A0C"/>
    <w:rsid w:val="00283C76"/>
    <w:rsid w:val="002840C5"/>
    <w:rsid w:val="00284D0A"/>
    <w:rsid w:val="00290CA7"/>
    <w:rsid w:val="002944E0"/>
    <w:rsid w:val="002A1C3F"/>
    <w:rsid w:val="002B129D"/>
    <w:rsid w:val="002C5324"/>
    <w:rsid w:val="002C6BDC"/>
    <w:rsid w:val="002E1C61"/>
    <w:rsid w:val="002E1E4B"/>
    <w:rsid w:val="002F064C"/>
    <w:rsid w:val="002F32BD"/>
    <w:rsid w:val="003030FF"/>
    <w:rsid w:val="00305202"/>
    <w:rsid w:val="00311637"/>
    <w:rsid w:val="00317D6C"/>
    <w:rsid w:val="003274CB"/>
    <w:rsid w:val="0033440C"/>
    <w:rsid w:val="00346D18"/>
    <w:rsid w:val="00346D2B"/>
    <w:rsid w:val="0035710C"/>
    <w:rsid w:val="00357111"/>
    <w:rsid w:val="00376BFB"/>
    <w:rsid w:val="0038123C"/>
    <w:rsid w:val="00383F35"/>
    <w:rsid w:val="003A0E6E"/>
    <w:rsid w:val="003A3E8B"/>
    <w:rsid w:val="003B2266"/>
    <w:rsid w:val="003B38D0"/>
    <w:rsid w:val="003C4A51"/>
    <w:rsid w:val="003F2B5A"/>
    <w:rsid w:val="0040298D"/>
    <w:rsid w:val="004030DB"/>
    <w:rsid w:val="00441893"/>
    <w:rsid w:val="00447A89"/>
    <w:rsid w:val="00491E99"/>
    <w:rsid w:val="004A4440"/>
    <w:rsid w:val="004B0B71"/>
    <w:rsid w:val="004E107E"/>
    <w:rsid w:val="004E326B"/>
    <w:rsid w:val="005040C9"/>
    <w:rsid w:val="00537A8D"/>
    <w:rsid w:val="00550076"/>
    <w:rsid w:val="00551636"/>
    <w:rsid w:val="00561763"/>
    <w:rsid w:val="00573433"/>
    <w:rsid w:val="005815E7"/>
    <w:rsid w:val="0058687F"/>
    <w:rsid w:val="0059533A"/>
    <w:rsid w:val="005B4FBB"/>
    <w:rsid w:val="005B6576"/>
    <w:rsid w:val="005E0B40"/>
    <w:rsid w:val="005F7F05"/>
    <w:rsid w:val="00614D9F"/>
    <w:rsid w:val="0062367A"/>
    <w:rsid w:val="00635B17"/>
    <w:rsid w:val="006363DD"/>
    <w:rsid w:val="00640B26"/>
    <w:rsid w:val="00661F2B"/>
    <w:rsid w:val="00666343"/>
    <w:rsid w:val="00671533"/>
    <w:rsid w:val="006742FC"/>
    <w:rsid w:val="00685C43"/>
    <w:rsid w:val="006877D2"/>
    <w:rsid w:val="006A7B72"/>
    <w:rsid w:val="006C3FF2"/>
    <w:rsid w:val="006D0CB4"/>
    <w:rsid w:val="006E35FB"/>
    <w:rsid w:val="006F2152"/>
    <w:rsid w:val="006F5AE1"/>
    <w:rsid w:val="00702E3A"/>
    <w:rsid w:val="00713FD8"/>
    <w:rsid w:val="00724384"/>
    <w:rsid w:val="0079797C"/>
    <w:rsid w:val="007A1948"/>
    <w:rsid w:val="007A3179"/>
    <w:rsid w:val="007B0911"/>
    <w:rsid w:val="007C6284"/>
    <w:rsid w:val="007E7114"/>
    <w:rsid w:val="00825E2D"/>
    <w:rsid w:val="00830768"/>
    <w:rsid w:val="0085140F"/>
    <w:rsid w:val="008515F9"/>
    <w:rsid w:val="008734A1"/>
    <w:rsid w:val="008973DC"/>
    <w:rsid w:val="008B169A"/>
    <w:rsid w:val="008B2982"/>
    <w:rsid w:val="008D51C0"/>
    <w:rsid w:val="008E23D8"/>
    <w:rsid w:val="008F1D99"/>
    <w:rsid w:val="008F5CD4"/>
    <w:rsid w:val="009251DF"/>
    <w:rsid w:val="00932319"/>
    <w:rsid w:val="00941976"/>
    <w:rsid w:val="009427B2"/>
    <w:rsid w:val="00950F0E"/>
    <w:rsid w:val="00963A3D"/>
    <w:rsid w:val="0096641A"/>
    <w:rsid w:val="00967C64"/>
    <w:rsid w:val="00981307"/>
    <w:rsid w:val="009952BE"/>
    <w:rsid w:val="009958BE"/>
    <w:rsid w:val="009A0C53"/>
    <w:rsid w:val="009B2866"/>
    <w:rsid w:val="009B7446"/>
    <w:rsid w:val="009D15A0"/>
    <w:rsid w:val="009D3161"/>
    <w:rsid w:val="009D49A5"/>
    <w:rsid w:val="009E01FD"/>
    <w:rsid w:val="009F1D7D"/>
    <w:rsid w:val="00A21574"/>
    <w:rsid w:val="00A24E9E"/>
    <w:rsid w:val="00A24ED0"/>
    <w:rsid w:val="00A36067"/>
    <w:rsid w:val="00A70499"/>
    <w:rsid w:val="00A72374"/>
    <w:rsid w:val="00A91227"/>
    <w:rsid w:val="00AA5358"/>
    <w:rsid w:val="00AA6F3B"/>
    <w:rsid w:val="00AE5075"/>
    <w:rsid w:val="00B01FBC"/>
    <w:rsid w:val="00B161E2"/>
    <w:rsid w:val="00B230D4"/>
    <w:rsid w:val="00B37D35"/>
    <w:rsid w:val="00B5286C"/>
    <w:rsid w:val="00B66917"/>
    <w:rsid w:val="00B81E27"/>
    <w:rsid w:val="00B96284"/>
    <w:rsid w:val="00B96301"/>
    <w:rsid w:val="00BA55DC"/>
    <w:rsid w:val="00BB302D"/>
    <w:rsid w:val="00BB5226"/>
    <w:rsid w:val="00BC0EEA"/>
    <w:rsid w:val="00BE40EC"/>
    <w:rsid w:val="00BF36EC"/>
    <w:rsid w:val="00C03A63"/>
    <w:rsid w:val="00C071B5"/>
    <w:rsid w:val="00C2184A"/>
    <w:rsid w:val="00C425CD"/>
    <w:rsid w:val="00C42CAA"/>
    <w:rsid w:val="00C44E4E"/>
    <w:rsid w:val="00C5011F"/>
    <w:rsid w:val="00C67F22"/>
    <w:rsid w:val="00C7043B"/>
    <w:rsid w:val="00C72739"/>
    <w:rsid w:val="00C76186"/>
    <w:rsid w:val="00C85C99"/>
    <w:rsid w:val="00C87B36"/>
    <w:rsid w:val="00CC410F"/>
    <w:rsid w:val="00CC44B4"/>
    <w:rsid w:val="00CC5E7C"/>
    <w:rsid w:val="00CD07DE"/>
    <w:rsid w:val="00CD4B23"/>
    <w:rsid w:val="00CD7E1B"/>
    <w:rsid w:val="00CE6995"/>
    <w:rsid w:val="00CF3DC0"/>
    <w:rsid w:val="00CF70CB"/>
    <w:rsid w:val="00D0103C"/>
    <w:rsid w:val="00D07C09"/>
    <w:rsid w:val="00D1180B"/>
    <w:rsid w:val="00D17D21"/>
    <w:rsid w:val="00D24DA8"/>
    <w:rsid w:val="00D33E83"/>
    <w:rsid w:val="00D3411E"/>
    <w:rsid w:val="00D47D2D"/>
    <w:rsid w:val="00D54B86"/>
    <w:rsid w:val="00D65B19"/>
    <w:rsid w:val="00D77752"/>
    <w:rsid w:val="00D80BF8"/>
    <w:rsid w:val="00D92E6F"/>
    <w:rsid w:val="00D93DFF"/>
    <w:rsid w:val="00DA24F1"/>
    <w:rsid w:val="00DA6B9E"/>
    <w:rsid w:val="00DB1886"/>
    <w:rsid w:val="00DD7860"/>
    <w:rsid w:val="00DE3AE1"/>
    <w:rsid w:val="00DE4BA3"/>
    <w:rsid w:val="00E018A4"/>
    <w:rsid w:val="00E07EE6"/>
    <w:rsid w:val="00E327AA"/>
    <w:rsid w:val="00E33449"/>
    <w:rsid w:val="00E43E0E"/>
    <w:rsid w:val="00E44591"/>
    <w:rsid w:val="00E57EBE"/>
    <w:rsid w:val="00E6162F"/>
    <w:rsid w:val="00EB009F"/>
    <w:rsid w:val="00EB0A48"/>
    <w:rsid w:val="00EB0BA9"/>
    <w:rsid w:val="00EB35B7"/>
    <w:rsid w:val="00EE0087"/>
    <w:rsid w:val="00EF2659"/>
    <w:rsid w:val="00EF4998"/>
    <w:rsid w:val="00F36647"/>
    <w:rsid w:val="00F3762F"/>
    <w:rsid w:val="00F4492D"/>
    <w:rsid w:val="00F54563"/>
    <w:rsid w:val="00F65035"/>
    <w:rsid w:val="00F71E9F"/>
    <w:rsid w:val="00FA1DE4"/>
    <w:rsid w:val="00FB00BD"/>
    <w:rsid w:val="00FE5E5A"/>
    <w:rsid w:val="00FF4CF5"/>
    <w:rsid w:val="00FF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A847"/>
  <w15:docId w15:val="{EB3CB340-4A84-470B-BE94-FA60139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8D"/>
  </w:style>
  <w:style w:type="paragraph" w:styleId="Heading1">
    <w:name w:val="heading 1"/>
    <w:basedOn w:val="Normal"/>
    <w:link w:val="Heading1Char"/>
    <w:uiPriority w:val="9"/>
    <w:qFormat/>
    <w:rsid w:val="00DA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eas-node-type">
    <w:name w:val="eeas-node-type"/>
    <w:basedOn w:val="DefaultParagraphFont"/>
    <w:rsid w:val="00DA6B9E"/>
  </w:style>
  <w:style w:type="paragraph" w:styleId="NormalWeb">
    <w:name w:val="Normal (Web)"/>
    <w:basedOn w:val="Normal"/>
    <w:uiPriority w:val="99"/>
    <w:unhideWhenUsed/>
    <w:rsid w:val="00D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B9E"/>
  </w:style>
  <w:style w:type="character" w:styleId="FootnoteReference">
    <w:name w:val="footnote reference"/>
    <w:basedOn w:val="DefaultParagraphFont"/>
    <w:uiPriority w:val="99"/>
    <w:semiHidden/>
    <w:unhideWhenUsed/>
    <w:rsid w:val="00DA6B9E"/>
  </w:style>
  <w:style w:type="paragraph" w:styleId="FootnoteText">
    <w:name w:val="footnote text"/>
    <w:basedOn w:val="Normal"/>
    <w:link w:val="FootnoteTextChar"/>
    <w:uiPriority w:val="99"/>
    <w:semiHidden/>
    <w:unhideWhenUsed/>
    <w:rsid w:val="00D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B9E"/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DA6B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E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E2D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B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637B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290CA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F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4ED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3D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E23D8"/>
  </w:style>
  <w:style w:type="paragraph" w:styleId="NoSpacing">
    <w:name w:val="No Spacing"/>
    <w:uiPriority w:val="1"/>
    <w:qFormat/>
    <w:rsid w:val="008E2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59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7294">
                              <w:marLeft w:val="0"/>
                              <w:marRight w:val="0"/>
                              <w:marTop w:val="22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7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2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0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1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73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A1D4-6A33-43EC-9B85-10E676D4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Gioshvili</dc:creator>
  <cp:keywords/>
  <dc:description/>
  <cp:lastModifiedBy>Ketevan Gioshvili</cp:lastModifiedBy>
  <cp:revision>56</cp:revision>
  <dcterms:created xsi:type="dcterms:W3CDTF">2022-05-16T12:49:00Z</dcterms:created>
  <dcterms:modified xsi:type="dcterms:W3CDTF">2022-05-17T09:42:00Z</dcterms:modified>
</cp:coreProperties>
</file>